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42" w:rsidRDefault="00320BE5" w:rsidP="00A4498B">
      <w:pPr>
        <w:spacing w:line="400" w:lineRule="exact"/>
        <w:ind w:left="119" w:hanging="5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imes New Roman" w:hint="cs"/>
          <w:b/>
          <w:bCs/>
          <w:sz w:val="36"/>
          <w:szCs w:val="36"/>
          <w:u w:val="single"/>
          <w:rtl/>
        </w:rPr>
        <w:t>جدول</w:t>
      </w:r>
      <w:r w:rsidR="00A4498B" w:rsidRPr="005857B5">
        <w:rPr>
          <w:rFonts w:cs="Times New Roman" w:hint="cs"/>
          <w:b/>
          <w:bCs/>
          <w:sz w:val="36"/>
          <w:szCs w:val="36"/>
          <w:u w:val="single"/>
          <w:rtl/>
        </w:rPr>
        <w:t xml:space="preserve"> التسعير </w:t>
      </w:r>
      <w:r w:rsidR="00B35938">
        <w:rPr>
          <w:rFonts w:cs="Times New Roman"/>
          <w:b/>
          <w:bCs/>
          <w:sz w:val="36"/>
          <w:szCs w:val="36"/>
          <w:u w:val="single"/>
          <w:rtl/>
        </w:rPr>
        <w:t>–</w:t>
      </w:r>
      <w:r w:rsidR="00B35938">
        <w:rPr>
          <w:rFonts w:cs="Times New Roman" w:hint="cs"/>
          <w:b/>
          <w:bCs/>
          <w:sz w:val="36"/>
          <w:szCs w:val="36"/>
          <w:u w:val="single"/>
          <w:rtl/>
        </w:rPr>
        <w:t xml:space="preserve"> مناقصة رقم (</w:t>
      </w:r>
      <w:bookmarkStart w:id="0" w:name="_Hlk228050538"/>
      <w:r w:rsidR="00B35938" w:rsidRPr="00B35938">
        <w:rPr>
          <w:rFonts w:cs="Times New Roman"/>
          <w:b/>
          <w:bCs/>
          <w:sz w:val="36"/>
          <w:szCs w:val="36"/>
          <w:u w:val="single"/>
        </w:rPr>
        <w:t>JO-SRSSP-GO-RFQ-001</w:t>
      </w:r>
      <w:bookmarkEnd w:id="0"/>
      <w:r w:rsidR="00B35938" w:rsidRPr="00B35938">
        <w:rPr>
          <w:rFonts w:cs="Times New Roman" w:hint="cs"/>
          <w:b/>
          <w:bCs/>
          <w:sz w:val="36"/>
          <w:szCs w:val="36"/>
          <w:u w:val="single"/>
          <w:rtl/>
        </w:rPr>
        <w:t>)</w:t>
      </w:r>
    </w:p>
    <w:p w:rsidR="00B35938" w:rsidRPr="005857B5" w:rsidRDefault="00B35938" w:rsidP="00A4498B">
      <w:pPr>
        <w:spacing w:line="400" w:lineRule="exact"/>
        <w:ind w:left="119" w:hanging="53"/>
        <w:jc w:val="center"/>
        <w:rPr>
          <w:rFonts w:ascii="Simplified Arabic" w:hAnsi="Simplified Arabic" w:cs="Times New Roman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Ind w:w="119" w:type="dxa"/>
        <w:tblLook w:val="04A0" w:firstRow="1" w:lastRow="0" w:firstColumn="1" w:lastColumn="0" w:noHBand="0" w:noVBand="1"/>
      </w:tblPr>
      <w:tblGrid>
        <w:gridCol w:w="1383"/>
        <w:gridCol w:w="4083"/>
        <w:gridCol w:w="732"/>
        <w:gridCol w:w="1417"/>
        <w:gridCol w:w="1522"/>
        <w:gridCol w:w="1259"/>
        <w:gridCol w:w="1208"/>
        <w:gridCol w:w="1126"/>
        <w:gridCol w:w="1210"/>
        <w:gridCol w:w="1329"/>
      </w:tblGrid>
      <w:tr w:rsidR="00966CB4" w:rsidRPr="005075E6" w:rsidTr="003968F4">
        <w:tc>
          <w:tcPr>
            <w:tcW w:w="1383" w:type="dxa"/>
          </w:tcPr>
          <w:p w:rsidR="00966CB4" w:rsidRPr="005075E6" w:rsidRDefault="00966CB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4083" w:type="dxa"/>
            <w:vAlign w:val="center"/>
          </w:tcPr>
          <w:p w:rsidR="00966CB4" w:rsidRPr="005075E6" w:rsidRDefault="00966CB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 w:rsidRPr="005075E6"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اسم المادة</w:t>
            </w:r>
          </w:p>
        </w:tc>
        <w:tc>
          <w:tcPr>
            <w:tcW w:w="732" w:type="dxa"/>
            <w:vAlign w:val="center"/>
          </w:tcPr>
          <w:p w:rsidR="00966CB4" w:rsidRPr="005075E6" w:rsidRDefault="003968F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الكمية</w:t>
            </w:r>
          </w:p>
        </w:tc>
        <w:tc>
          <w:tcPr>
            <w:tcW w:w="1417" w:type="dxa"/>
            <w:vAlign w:val="center"/>
          </w:tcPr>
          <w:p w:rsidR="00966CB4" w:rsidRPr="005075E6" w:rsidRDefault="00966CB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 w:rsidRPr="005075E6"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1522" w:type="dxa"/>
            <w:vAlign w:val="center"/>
          </w:tcPr>
          <w:p w:rsidR="00966CB4" w:rsidRPr="005075E6" w:rsidRDefault="003968F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مدة التسليم</w:t>
            </w:r>
          </w:p>
        </w:tc>
        <w:tc>
          <w:tcPr>
            <w:tcW w:w="1259" w:type="dxa"/>
            <w:vAlign w:val="center"/>
          </w:tcPr>
          <w:p w:rsidR="00966CB4" w:rsidRPr="005075E6" w:rsidRDefault="00966CB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 w:rsidRPr="005075E6"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السعر الافرادي</w:t>
            </w:r>
          </w:p>
        </w:tc>
        <w:tc>
          <w:tcPr>
            <w:tcW w:w="1208" w:type="dxa"/>
            <w:vAlign w:val="center"/>
          </w:tcPr>
          <w:p w:rsidR="00966CB4" w:rsidRPr="005075E6" w:rsidRDefault="00966CB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 w:rsidRPr="005075E6"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السعر الاجمالي</w:t>
            </w:r>
          </w:p>
        </w:tc>
        <w:tc>
          <w:tcPr>
            <w:tcW w:w="1126" w:type="dxa"/>
            <w:vAlign w:val="center"/>
          </w:tcPr>
          <w:p w:rsidR="00966CB4" w:rsidRPr="005075E6" w:rsidRDefault="003968F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الموديل</w:t>
            </w:r>
          </w:p>
        </w:tc>
        <w:tc>
          <w:tcPr>
            <w:tcW w:w="1210" w:type="dxa"/>
            <w:vAlign w:val="center"/>
          </w:tcPr>
          <w:p w:rsidR="00966CB4" w:rsidRPr="005075E6" w:rsidRDefault="00966CB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 w:rsidRPr="005075E6"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بلد المنشأ</w:t>
            </w:r>
          </w:p>
        </w:tc>
        <w:tc>
          <w:tcPr>
            <w:tcW w:w="1329" w:type="dxa"/>
            <w:vAlign w:val="center"/>
          </w:tcPr>
          <w:p w:rsidR="00966CB4" w:rsidRPr="005075E6" w:rsidRDefault="00966CB4" w:rsidP="009E46C6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 w:rsidRPr="005075E6"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الشركة الصانعة</w:t>
            </w: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083" w:type="dxa"/>
          </w:tcPr>
          <w:p w:rsidR="003968F4" w:rsidRPr="00D5196A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PC’s with Monitors</w:t>
            </w:r>
          </w:p>
        </w:tc>
        <w:tc>
          <w:tcPr>
            <w:tcW w:w="732" w:type="dxa"/>
          </w:tcPr>
          <w:p w:rsidR="003968F4" w:rsidRPr="00D5196A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417" w:type="dxa"/>
            <w:vAlign w:val="center"/>
          </w:tcPr>
          <w:p w:rsidR="003968F4" w:rsidRPr="005075E6" w:rsidRDefault="003968F4" w:rsidP="003968F4">
            <w:pPr>
              <w:jc w:val="center"/>
            </w:pPr>
          </w:p>
        </w:tc>
        <w:tc>
          <w:tcPr>
            <w:tcW w:w="1522" w:type="dxa"/>
          </w:tcPr>
          <w:p w:rsidR="003968F4" w:rsidRPr="00D5196A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083" w:type="dxa"/>
          </w:tcPr>
          <w:p w:rsidR="003968F4" w:rsidRPr="00D5196A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Laptops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3968F4" w:rsidRPr="005075E6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083" w:type="dxa"/>
          </w:tcPr>
          <w:p w:rsidR="003968F4" w:rsidRPr="00D5196A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5196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Multi-Function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Color Laser</w:t>
            </w:r>
            <w:r w:rsidRPr="00D5196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Printer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or equivalent technology</w:t>
            </w:r>
          </w:p>
        </w:tc>
        <w:tc>
          <w:tcPr>
            <w:tcW w:w="732" w:type="dxa"/>
          </w:tcPr>
          <w:p w:rsidR="003968F4" w:rsidRPr="00D5196A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Pr="00D5196A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083" w:type="dxa"/>
          </w:tcPr>
          <w:p w:rsidR="003968F4" w:rsidRPr="00D5196A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423C0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Wireless Access Point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4083" w:type="dxa"/>
          </w:tcPr>
          <w:p w:rsidR="003968F4" w:rsidRPr="00D5196A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222300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Network Switch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POE 24 Port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4083" w:type="dxa"/>
          </w:tcPr>
          <w:p w:rsidR="003968F4" w:rsidRPr="00222300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  <w:r w:rsidRPr="007C2975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Data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 xml:space="preserve"> Cabinet </w:t>
            </w:r>
            <w:r w:rsidRPr="007C2975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(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18U</w:t>
            </w:r>
            <w:r w:rsidRPr="007C2975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)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4083" w:type="dxa"/>
          </w:tcPr>
          <w:p w:rsidR="003968F4" w:rsidRPr="00222300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NVR 16 Channel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4083" w:type="dxa"/>
          </w:tcPr>
          <w:p w:rsidR="003968F4" w:rsidRPr="00222300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Indoor 4 MP IP Camera (Dome)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4083" w:type="dxa"/>
          </w:tcPr>
          <w:p w:rsidR="003968F4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2KVA UPS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4083" w:type="dxa"/>
          </w:tcPr>
          <w:p w:rsidR="003968F4" w:rsidRPr="00222300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JO"/>
              </w:rPr>
              <w:t>75</w:t>
            </w:r>
            <w:r w:rsidRPr="007C2975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″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 xml:space="preserve"> </w:t>
            </w:r>
            <w:r w:rsidRPr="007C2975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Interactive 4K Displa</w:t>
            </w:r>
            <w:bookmarkStart w:id="1" w:name="_GoBack"/>
            <w:bookmarkEnd w:id="1"/>
            <w:r w:rsidRPr="007C2975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y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 xml:space="preserve"> Screen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4083" w:type="dxa"/>
          </w:tcPr>
          <w:p w:rsidR="003968F4" w:rsidRPr="00222300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Conference (Audio &amp; Video) System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3968F4">
        <w:tc>
          <w:tcPr>
            <w:tcW w:w="1383" w:type="dxa"/>
          </w:tcPr>
          <w:p w:rsidR="003968F4" w:rsidRPr="00966CB4" w:rsidRDefault="003968F4" w:rsidP="003968F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4083" w:type="dxa"/>
          </w:tcPr>
          <w:p w:rsidR="003968F4" w:rsidRDefault="003968F4" w:rsidP="004918A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I</w:t>
            </w:r>
            <w:r w:rsidRPr="005C78B2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 xml:space="preserve">nstallation and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C</w:t>
            </w:r>
            <w:r w:rsidRPr="005C78B2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ommissioning</w:t>
            </w:r>
          </w:p>
        </w:tc>
        <w:tc>
          <w:tcPr>
            <w:tcW w:w="73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3968F4" w:rsidRDefault="003968F4" w:rsidP="003968F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22" w:type="dxa"/>
          </w:tcPr>
          <w:p w:rsidR="003968F4" w:rsidRDefault="003968F4" w:rsidP="003968F4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08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210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  <w:tc>
          <w:tcPr>
            <w:tcW w:w="1329" w:type="dxa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CA5D22">
        <w:tc>
          <w:tcPr>
            <w:tcW w:w="10396" w:type="dxa"/>
            <w:gridSpan w:val="6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 w:rsidRPr="005075E6"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المجمـــوع</w:t>
            </w:r>
            <w:r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 xml:space="preserve"> الكلي قبل إحتساب قيمة الضريبة المضافة بالأرقام / بالدينار الأردني</w:t>
            </w:r>
          </w:p>
        </w:tc>
        <w:tc>
          <w:tcPr>
            <w:tcW w:w="4873" w:type="dxa"/>
            <w:gridSpan w:val="4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CA5D22">
        <w:tc>
          <w:tcPr>
            <w:tcW w:w="10396" w:type="dxa"/>
            <w:gridSpan w:val="6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قيمة الضريبة المضافة بالأرقام / بالدينار الأردني</w:t>
            </w:r>
          </w:p>
        </w:tc>
        <w:tc>
          <w:tcPr>
            <w:tcW w:w="4873" w:type="dxa"/>
            <w:gridSpan w:val="4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  <w:tr w:rsidR="003968F4" w:rsidRPr="005075E6" w:rsidTr="00CA5D22">
        <w:tc>
          <w:tcPr>
            <w:tcW w:w="10396" w:type="dxa"/>
            <w:gridSpan w:val="6"/>
          </w:tcPr>
          <w:p w:rsidR="003968F4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  <w:r>
              <w:rPr>
                <w:rFonts w:ascii="Simplified Arabic" w:hAnsi="Simplified Arabic" w:cs="Times New Roman" w:hint="cs"/>
                <w:sz w:val="28"/>
                <w:szCs w:val="28"/>
                <w:rtl/>
              </w:rPr>
              <w:t>المجموع الكلي شامل قيمة الضريبة المضافة بالأرقام / بالدينار الأردني</w:t>
            </w:r>
          </w:p>
        </w:tc>
        <w:tc>
          <w:tcPr>
            <w:tcW w:w="4873" w:type="dxa"/>
            <w:gridSpan w:val="4"/>
            <w:vAlign w:val="center"/>
          </w:tcPr>
          <w:p w:rsidR="003968F4" w:rsidRPr="005075E6" w:rsidRDefault="003968F4" w:rsidP="003968F4">
            <w:pPr>
              <w:spacing w:line="400" w:lineRule="exact"/>
              <w:jc w:val="center"/>
              <w:rPr>
                <w:rFonts w:ascii="Simplified Arabic" w:hAnsi="Simplified Arabic" w:cs="Times New Roman"/>
                <w:sz w:val="28"/>
                <w:szCs w:val="28"/>
                <w:rtl/>
              </w:rPr>
            </w:pPr>
          </w:p>
        </w:tc>
      </w:tr>
    </w:tbl>
    <w:p w:rsidR="005F47CB" w:rsidRDefault="005F47CB" w:rsidP="009E46C6">
      <w:pPr>
        <w:spacing w:before="120" w:after="120"/>
        <w:jc w:val="mediumKashida"/>
        <w:rPr>
          <w:rFonts w:ascii="Simplified Arabic" w:hAnsi="Simplified Arabic" w:cs="Times New Roman"/>
          <w:sz w:val="28"/>
          <w:szCs w:val="28"/>
          <w:rtl/>
        </w:rPr>
      </w:pPr>
    </w:p>
    <w:p w:rsidR="005F47CB" w:rsidRDefault="005F47CB" w:rsidP="00B35938">
      <w:pPr>
        <w:spacing w:before="120" w:after="120"/>
        <w:jc w:val="mediumKashida"/>
        <w:rPr>
          <w:rFonts w:ascii="Simplified Arabic" w:hAnsi="Simplified Arabic" w:cs="Times New Roman"/>
          <w:sz w:val="28"/>
          <w:szCs w:val="28"/>
          <w:rtl/>
        </w:rPr>
      </w:pPr>
      <w:r>
        <w:rPr>
          <w:rFonts w:ascii="Simplified Arabic" w:hAnsi="Simplified Arabic" w:cs="Times New Roman" w:hint="cs"/>
          <w:sz w:val="28"/>
          <w:szCs w:val="28"/>
          <w:rtl/>
        </w:rPr>
        <w:t>المجموع</w:t>
      </w:r>
      <w:r w:rsidR="00C769C2">
        <w:rPr>
          <w:rFonts w:ascii="Simplified Arabic" w:hAnsi="Simplified Arabic" w:cs="Times New Roman" w:hint="cs"/>
          <w:sz w:val="28"/>
          <w:szCs w:val="28"/>
          <w:rtl/>
        </w:rPr>
        <w:t xml:space="preserve"> الكلي</w:t>
      </w:r>
      <w:r>
        <w:rPr>
          <w:rFonts w:ascii="Simplified Arabic" w:hAnsi="Simplified Arabic" w:cs="Times New Roman" w:hint="cs"/>
          <w:sz w:val="28"/>
          <w:szCs w:val="28"/>
          <w:rtl/>
        </w:rPr>
        <w:t xml:space="preserve"> كتابة</w:t>
      </w:r>
      <w:r w:rsidR="00B35938">
        <w:rPr>
          <w:rFonts w:ascii="Simplified Arabic" w:hAnsi="Simplified Arabic" w:cs="Times New Roman" w:hint="cs"/>
          <w:sz w:val="28"/>
          <w:szCs w:val="28"/>
          <w:rtl/>
        </w:rPr>
        <w:t xml:space="preserve"> شامل </w:t>
      </w:r>
      <w:r w:rsidR="00C769C2">
        <w:rPr>
          <w:rFonts w:ascii="Simplified Arabic" w:hAnsi="Simplified Arabic" w:cs="Times New Roman" w:hint="cs"/>
          <w:sz w:val="28"/>
          <w:szCs w:val="28"/>
          <w:rtl/>
        </w:rPr>
        <w:t>قيمة الضريبة المضافة / بالدينار الأردني:</w:t>
      </w:r>
      <w:r>
        <w:rPr>
          <w:rFonts w:ascii="Simplified Arabic" w:hAnsi="Simplified Arabic" w:cs="Times New Roman" w:hint="cs"/>
          <w:sz w:val="28"/>
          <w:szCs w:val="28"/>
          <w:rtl/>
        </w:rPr>
        <w:t>.............................................................................</w:t>
      </w:r>
    </w:p>
    <w:p w:rsidR="0086729F" w:rsidRPr="005075E6" w:rsidRDefault="009A5E84" w:rsidP="00B35938">
      <w:pPr>
        <w:spacing w:before="120" w:after="120"/>
        <w:jc w:val="mediumKashida"/>
        <w:rPr>
          <w:rFonts w:ascii="Simplified Arabic" w:hAnsi="Simplified Arabic" w:cs="Simplified Arabic"/>
          <w:sz w:val="28"/>
          <w:szCs w:val="28"/>
          <w:rtl/>
        </w:rPr>
      </w:pPr>
      <w:r w:rsidRPr="005075E6">
        <w:rPr>
          <w:rFonts w:ascii="Simplified Arabic" w:hAnsi="Simplified Arabic" w:cs="Times New Roman"/>
          <w:sz w:val="28"/>
          <w:szCs w:val="28"/>
          <w:rtl/>
        </w:rPr>
        <w:t>اســ</w:t>
      </w:r>
      <w:r w:rsidR="0086729F" w:rsidRPr="005075E6">
        <w:rPr>
          <w:rFonts w:ascii="Simplified Arabic" w:hAnsi="Simplified Arabic" w:cs="Times New Roman"/>
          <w:sz w:val="28"/>
          <w:szCs w:val="28"/>
          <w:rtl/>
        </w:rPr>
        <w:t>ـ</w:t>
      </w:r>
      <w:r w:rsidRPr="005075E6">
        <w:rPr>
          <w:rFonts w:ascii="Simplified Arabic" w:hAnsi="Simplified Arabic" w:cs="Times New Roman"/>
          <w:sz w:val="28"/>
          <w:szCs w:val="28"/>
          <w:rtl/>
        </w:rPr>
        <w:t xml:space="preserve">م المناقــص </w:t>
      </w:r>
      <w:r w:rsidRPr="005075E6">
        <w:rPr>
          <w:rFonts w:ascii="Simplified Arabic" w:hAnsi="Simplified Arabic" w:cs="Simplified Arabic"/>
          <w:sz w:val="28"/>
          <w:szCs w:val="28"/>
          <w:rtl/>
        </w:rPr>
        <w:t>:</w:t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  <w:r w:rsidRPr="005075E6">
        <w:rPr>
          <w:rFonts w:ascii="Simplified Arabic" w:hAnsi="Simplified Arabic" w:cs="Simplified Arabic"/>
          <w:sz w:val="28"/>
          <w:szCs w:val="28"/>
          <w:rtl/>
        </w:rPr>
        <w:tab/>
      </w:r>
    </w:p>
    <w:p w:rsidR="00607D98" w:rsidRPr="005075E6" w:rsidRDefault="009A5E84" w:rsidP="009E46C6">
      <w:pPr>
        <w:spacing w:before="120" w:after="120"/>
        <w:jc w:val="mediumKashida"/>
        <w:rPr>
          <w:rFonts w:cs="Arabic Transparent"/>
          <w:sz w:val="28"/>
          <w:szCs w:val="28"/>
          <w:rtl/>
        </w:rPr>
      </w:pPr>
      <w:r w:rsidRPr="005075E6">
        <w:rPr>
          <w:rFonts w:ascii="Simplified Arabic" w:hAnsi="Simplified Arabic" w:cs="Times New Roman"/>
          <w:sz w:val="28"/>
          <w:szCs w:val="28"/>
          <w:rtl/>
        </w:rPr>
        <w:t xml:space="preserve">الخـاتم والتوقيــع </w:t>
      </w:r>
      <w:r w:rsidRPr="005075E6">
        <w:rPr>
          <w:rFonts w:ascii="Simplified Arabic" w:hAnsi="Simplified Arabic" w:cs="Simplified Arabic"/>
          <w:sz w:val="28"/>
          <w:szCs w:val="28"/>
          <w:rtl/>
        </w:rPr>
        <w:t>:</w:t>
      </w:r>
    </w:p>
    <w:sectPr w:rsidR="00607D98" w:rsidRPr="005075E6" w:rsidSect="00311529">
      <w:pgSz w:w="16838" w:h="11906" w:orient="landscape"/>
      <w:pgMar w:top="850" w:right="720" w:bottom="706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10191"/>
    <w:multiLevelType w:val="hybridMultilevel"/>
    <w:tmpl w:val="A3520E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7235"/>
    <w:multiLevelType w:val="hybridMultilevel"/>
    <w:tmpl w:val="76B21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1DB5"/>
    <w:multiLevelType w:val="hybridMultilevel"/>
    <w:tmpl w:val="B92A0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05C79"/>
    <w:multiLevelType w:val="hybridMultilevel"/>
    <w:tmpl w:val="8AD468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7469CD"/>
    <w:multiLevelType w:val="hybridMultilevel"/>
    <w:tmpl w:val="6F766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05EB6"/>
    <w:multiLevelType w:val="hybridMultilevel"/>
    <w:tmpl w:val="5E741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EVENTSDISABLED" w:val="101010/ALWAYS"/>
  </w:docVars>
  <w:rsids>
    <w:rsidRoot w:val="00607D98"/>
    <w:rsid w:val="0001099B"/>
    <w:rsid w:val="00015DFB"/>
    <w:rsid w:val="000224B2"/>
    <w:rsid w:val="00040FE6"/>
    <w:rsid w:val="000467D0"/>
    <w:rsid w:val="00051654"/>
    <w:rsid w:val="00053F43"/>
    <w:rsid w:val="00056F2B"/>
    <w:rsid w:val="00060860"/>
    <w:rsid w:val="0006442A"/>
    <w:rsid w:val="000A2035"/>
    <w:rsid w:val="000C3C03"/>
    <w:rsid w:val="000C6CC6"/>
    <w:rsid w:val="00123A68"/>
    <w:rsid w:val="00145A8D"/>
    <w:rsid w:val="001542C1"/>
    <w:rsid w:val="001B612E"/>
    <w:rsid w:val="001B7C6A"/>
    <w:rsid w:val="001D6D9A"/>
    <w:rsid w:val="001F54D5"/>
    <w:rsid w:val="002C506A"/>
    <w:rsid w:val="002E65C6"/>
    <w:rsid w:val="002F0E4D"/>
    <w:rsid w:val="003052AA"/>
    <w:rsid w:val="00311529"/>
    <w:rsid w:val="00320BE5"/>
    <w:rsid w:val="003337EF"/>
    <w:rsid w:val="003542AA"/>
    <w:rsid w:val="00373369"/>
    <w:rsid w:val="003968F4"/>
    <w:rsid w:val="003B49BB"/>
    <w:rsid w:val="0040279E"/>
    <w:rsid w:val="00403F28"/>
    <w:rsid w:val="004331EC"/>
    <w:rsid w:val="0043748F"/>
    <w:rsid w:val="00456B9E"/>
    <w:rsid w:val="004716C7"/>
    <w:rsid w:val="004809B7"/>
    <w:rsid w:val="004918AE"/>
    <w:rsid w:val="004A14B9"/>
    <w:rsid w:val="004B2863"/>
    <w:rsid w:val="004C5726"/>
    <w:rsid w:val="004F0B04"/>
    <w:rsid w:val="00500E19"/>
    <w:rsid w:val="005075E6"/>
    <w:rsid w:val="005108DD"/>
    <w:rsid w:val="00515D79"/>
    <w:rsid w:val="00553746"/>
    <w:rsid w:val="00566A16"/>
    <w:rsid w:val="005857B5"/>
    <w:rsid w:val="00593753"/>
    <w:rsid w:val="005D1BF3"/>
    <w:rsid w:val="005D47F7"/>
    <w:rsid w:val="005E0062"/>
    <w:rsid w:val="005F47CB"/>
    <w:rsid w:val="00607D98"/>
    <w:rsid w:val="006142D0"/>
    <w:rsid w:val="00614499"/>
    <w:rsid w:val="00616C2E"/>
    <w:rsid w:val="00643295"/>
    <w:rsid w:val="006647DC"/>
    <w:rsid w:val="0068269D"/>
    <w:rsid w:val="006B01B7"/>
    <w:rsid w:val="006F6642"/>
    <w:rsid w:val="00732830"/>
    <w:rsid w:val="00737B33"/>
    <w:rsid w:val="007C673C"/>
    <w:rsid w:val="007D2A14"/>
    <w:rsid w:val="007E7114"/>
    <w:rsid w:val="007E7F5F"/>
    <w:rsid w:val="007F4CB2"/>
    <w:rsid w:val="00806D47"/>
    <w:rsid w:val="008110C9"/>
    <w:rsid w:val="00813947"/>
    <w:rsid w:val="00820D90"/>
    <w:rsid w:val="0086729F"/>
    <w:rsid w:val="00882504"/>
    <w:rsid w:val="008B1A1B"/>
    <w:rsid w:val="008B2C51"/>
    <w:rsid w:val="009275BB"/>
    <w:rsid w:val="00966CB4"/>
    <w:rsid w:val="009A5E84"/>
    <w:rsid w:val="009E46C6"/>
    <w:rsid w:val="009F3BDE"/>
    <w:rsid w:val="00A304AB"/>
    <w:rsid w:val="00A42B70"/>
    <w:rsid w:val="00A4498B"/>
    <w:rsid w:val="00A47D4C"/>
    <w:rsid w:val="00A63B9F"/>
    <w:rsid w:val="00A867AD"/>
    <w:rsid w:val="00AB0057"/>
    <w:rsid w:val="00AD3A09"/>
    <w:rsid w:val="00AF64F1"/>
    <w:rsid w:val="00B00B04"/>
    <w:rsid w:val="00B16CA3"/>
    <w:rsid w:val="00B35938"/>
    <w:rsid w:val="00B409C9"/>
    <w:rsid w:val="00B56F22"/>
    <w:rsid w:val="00B94ECF"/>
    <w:rsid w:val="00B960F0"/>
    <w:rsid w:val="00BA3885"/>
    <w:rsid w:val="00BB66B6"/>
    <w:rsid w:val="00BB7DE0"/>
    <w:rsid w:val="00BC655A"/>
    <w:rsid w:val="00BD102A"/>
    <w:rsid w:val="00C17652"/>
    <w:rsid w:val="00C6309F"/>
    <w:rsid w:val="00C75089"/>
    <w:rsid w:val="00C769C2"/>
    <w:rsid w:val="00C77682"/>
    <w:rsid w:val="00C845BB"/>
    <w:rsid w:val="00C909FC"/>
    <w:rsid w:val="00CF232D"/>
    <w:rsid w:val="00D15CF3"/>
    <w:rsid w:val="00D17AF9"/>
    <w:rsid w:val="00D30B59"/>
    <w:rsid w:val="00D54BE9"/>
    <w:rsid w:val="00D8265B"/>
    <w:rsid w:val="00DA2CA0"/>
    <w:rsid w:val="00DC305A"/>
    <w:rsid w:val="00DD1C71"/>
    <w:rsid w:val="00E0731C"/>
    <w:rsid w:val="00E43A47"/>
    <w:rsid w:val="00E73A0E"/>
    <w:rsid w:val="00E7703A"/>
    <w:rsid w:val="00E84BFF"/>
    <w:rsid w:val="00F178DD"/>
    <w:rsid w:val="00F32F96"/>
    <w:rsid w:val="00F347CD"/>
    <w:rsid w:val="00FC3AA4"/>
    <w:rsid w:val="00FF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B3033-0166-457E-AB92-BE53E31B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D98"/>
    <w:pPr>
      <w:bidi/>
      <w:spacing w:after="0" w:line="240" w:lineRule="auto"/>
    </w:pPr>
    <w:rPr>
      <w:rFonts w:ascii="Times New Roman" w:eastAsia="Times New Roman" w:hAnsi="Times New Roman" w:cs="Lucida Handwriting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537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4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5BB"/>
    <w:pPr>
      <w:ind w:left="720"/>
      <w:contextualSpacing/>
    </w:pPr>
  </w:style>
  <w:style w:type="table" w:styleId="TableGrid">
    <w:name w:val="Table Grid"/>
    <w:basedOn w:val="TableNormal"/>
    <w:uiPriority w:val="59"/>
    <w:rsid w:val="006F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6F22"/>
    <w:pPr>
      <w:bidi/>
      <w:spacing w:after="0" w:line="240" w:lineRule="auto"/>
    </w:pPr>
    <w:rPr>
      <w:rFonts w:ascii="Times New Roman" w:eastAsia="Times New Roman" w:hAnsi="Times New Roman" w:cs="Lucida Handwriti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Abdullah Al Qudah</cp:lastModifiedBy>
  <cp:revision>7</cp:revision>
  <cp:lastPrinted>2023-08-01T07:40:00Z</cp:lastPrinted>
  <dcterms:created xsi:type="dcterms:W3CDTF">2025-11-10T05:08:00Z</dcterms:created>
  <dcterms:modified xsi:type="dcterms:W3CDTF">2026-04-27T10:25:00Z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perionIsArchived">
    <vt:bool>false</vt:bool>
  </property>
</Properties>
</file>