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01051" w14:textId="77777777" w:rsidR="009830E4" w:rsidRPr="009B3421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9B3421">
        <w:rPr>
          <w:bCs/>
          <w:smallCaps w:val="0"/>
        </w:rPr>
        <w:t>REQUEST FOR EXPRESSIONS OF INTEREST</w:t>
      </w:r>
    </w:p>
    <w:p w14:paraId="14AEB1D8" w14:textId="77777777" w:rsidR="009830E4" w:rsidRPr="009B3421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9B3421">
        <w:rPr>
          <w:bCs/>
          <w:smallCaps w:val="0"/>
        </w:rPr>
        <w:t>(CONSULT</w:t>
      </w:r>
      <w:r w:rsidR="001D70EB" w:rsidRPr="009B3421">
        <w:rPr>
          <w:bCs/>
          <w:smallCaps w:val="0"/>
        </w:rPr>
        <w:t>ING</w:t>
      </w:r>
      <w:r w:rsidRPr="009B3421">
        <w:rPr>
          <w:bCs/>
          <w:smallCaps w:val="0"/>
        </w:rPr>
        <w:t xml:space="preserve"> SERVICES</w:t>
      </w:r>
      <w:r w:rsidR="00A05A45" w:rsidRPr="009B3421">
        <w:rPr>
          <w:bCs/>
          <w:smallCaps w:val="0"/>
        </w:rPr>
        <w:t xml:space="preserve"> – FIRMS SELECTION</w:t>
      </w:r>
      <w:r w:rsidRPr="009B3421">
        <w:rPr>
          <w:bCs/>
          <w:smallCaps w:val="0"/>
        </w:rPr>
        <w:t>)</w:t>
      </w:r>
    </w:p>
    <w:p w14:paraId="0CE96AB6" w14:textId="77777777" w:rsidR="009830E4" w:rsidRPr="009B3421" w:rsidRDefault="009830E4">
      <w:pPr>
        <w:suppressAutoHyphens/>
        <w:rPr>
          <w:rFonts w:ascii="Times New Roman" w:hAnsi="Times New Roman"/>
          <w:spacing w:val="-2"/>
        </w:rPr>
      </w:pPr>
    </w:p>
    <w:p w14:paraId="44B75E0A" w14:textId="77777777" w:rsidR="007439E0" w:rsidRPr="009B3421" w:rsidRDefault="007439E0" w:rsidP="007439E0">
      <w:pPr>
        <w:suppressAutoHyphens/>
        <w:rPr>
          <w:rFonts w:ascii="Times New Roman" w:hAnsi="Times New Roman"/>
          <w:bCs/>
          <w:spacing w:val="-2"/>
          <w:sz w:val="24"/>
        </w:rPr>
      </w:pPr>
      <w:r w:rsidRPr="009B3421">
        <w:rPr>
          <w:rFonts w:ascii="Times New Roman" w:hAnsi="Times New Roman"/>
          <w:b/>
          <w:spacing w:val="-2"/>
          <w:sz w:val="24"/>
        </w:rPr>
        <w:t>Country</w:t>
      </w:r>
      <w:r w:rsidRPr="009B3421">
        <w:rPr>
          <w:rFonts w:ascii="Times New Roman" w:hAnsi="Times New Roman"/>
          <w:bCs/>
          <w:spacing w:val="-2"/>
          <w:sz w:val="24"/>
        </w:rPr>
        <w:t xml:space="preserve">: The Hashemite Kingdom of Jordan </w:t>
      </w:r>
    </w:p>
    <w:p w14:paraId="499F6BFD" w14:textId="77777777" w:rsidR="007439E0" w:rsidRPr="009B3421" w:rsidRDefault="007439E0" w:rsidP="007439E0">
      <w:pPr>
        <w:suppressAutoHyphens/>
        <w:rPr>
          <w:rFonts w:ascii="Times New Roman" w:hAnsi="Times New Roman"/>
          <w:bCs/>
          <w:spacing w:val="-2"/>
          <w:sz w:val="24"/>
        </w:rPr>
      </w:pPr>
      <w:r w:rsidRPr="009B3421">
        <w:rPr>
          <w:rFonts w:ascii="Times New Roman" w:hAnsi="Times New Roman"/>
          <w:b/>
          <w:spacing w:val="-2"/>
          <w:sz w:val="24"/>
        </w:rPr>
        <w:t>Name of Project</w:t>
      </w:r>
      <w:r w:rsidRPr="009B3421">
        <w:rPr>
          <w:rFonts w:ascii="Times New Roman" w:hAnsi="Times New Roman"/>
          <w:bCs/>
          <w:spacing w:val="-2"/>
          <w:sz w:val="24"/>
        </w:rPr>
        <w:t xml:space="preserve">: Strengthening Reform Management in Jordan </w:t>
      </w:r>
    </w:p>
    <w:p w14:paraId="5DEF6C4E" w14:textId="77777777" w:rsidR="007439E0" w:rsidRPr="009B3421" w:rsidRDefault="007439E0" w:rsidP="007439E0">
      <w:pPr>
        <w:suppressAutoHyphens/>
        <w:rPr>
          <w:rFonts w:ascii="Times New Roman" w:hAnsi="Times New Roman"/>
          <w:bCs/>
          <w:spacing w:val="-2"/>
          <w:sz w:val="24"/>
        </w:rPr>
      </w:pPr>
      <w:r w:rsidRPr="009B3421">
        <w:rPr>
          <w:rFonts w:ascii="Times New Roman" w:hAnsi="Times New Roman"/>
          <w:b/>
          <w:spacing w:val="-2"/>
          <w:sz w:val="24"/>
        </w:rPr>
        <w:t>Grant No</w:t>
      </w:r>
      <w:r w:rsidRPr="009B3421">
        <w:rPr>
          <w:rFonts w:ascii="Times New Roman" w:hAnsi="Times New Roman"/>
          <w:bCs/>
          <w:spacing w:val="-2"/>
          <w:sz w:val="24"/>
        </w:rPr>
        <w:t xml:space="preserve">.: P171965 </w:t>
      </w:r>
    </w:p>
    <w:p w14:paraId="24B38BD7" w14:textId="392D4711" w:rsidR="007439E0" w:rsidRPr="009B3421" w:rsidRDefault="007439E0" w:rsidP="004C11C1">
      <w:pPr>
        <w:tabs>
          <w:tab w:val="left" w:pos="1800"/>
        </w:tabs>
        <w:suppressAutoHyphens/>
        <w:ind w:left="1800" w:hanging="1800"/>
        <w:rPr>
          <w:rFonts w:ascii="Times New Roman" w:hAnsi="Times New Roman"/>
          <w:bCs/>
          <w:spacing w:val="-2"/>
          <w:sz w:val="24"/>
        </w:rPr>
      </w:pPr>
      <w:r w:rsidRPr="009B3421">
        <w:rPr>
          <w:rFonts w:ascii="Times New Roman" w:hAnsi="Times New Roman"/>
          <w:b/>
          <w:spacing w:val="-2"/>
          <w:sz w:val="24"/>
        </w:rPr>
        <w:t>Assignment Title</w:t>
      </w:r>
      <w:r w:rsidRPr="009B3421">
        <w:rPr>
          <w:rFonts w:ascii="Times New Roman" w:hAnsi="Times New Roman"/>
          <w:bCs/>
          <w:spacing w:val="-2"/>
          <w:sz w:val="24"/>
        </w:rPr>
        <w:t xml:space="preserve">: </w:t>
      </w:r>
      <w:r w:rsidR="005B29BB" w:rsidRPr="005B29BB">
        <w:rPr>
          <w:rFonts w:ascii="Times New Roman" w:hAnsi="Times New Roman"/>
          <w:bCs/>
          <w:spacing w:val="-2"/>
          <w:sz w:val="24"/>
        </w:rPr>
        <w:t xml:space="preserve">Support to the Establishment of Jordan’s Road Asset Management System </w:t>
      </w:r>
      <w:r w:rsidR="004C11C1">
        <w:rPr>
          <w:rFonts w:ascii="Times New Roman" w:hAnsi="Times New Roman"/>
          <w:bCs/>
          <w:spacing w:val="-2"/>
          <w:sz w:val="24"/>
        </w:rPr>
        <w:t>(</w:t>
      </w:r>
      <w:r w:rsidR="005B29BB" w:rsidRPr="005B29BB">
        <w:rPr>
          <w:rFonts w:ascii="Times New Roman" w:hAnsi="Times New Roman"/>
          <w:bCs/>
          <w:spacing w:val="-2"/>
          <w:sz w:val="24"/>
        </w:rPr>
        <w:t>RAMS)</w:t>
      </w:r>
    </w:p>
    <w:p w14:paraId="39CAFDD8" w14:textId="77777777" w:rsidR="007439E0" w:rsidRPr="009B3421" w:rsidRDefault="007439E0" w:rsidP="007439E0">
      <w:pPr>
        <w:suppressAutoHyphens/>
        <w:rPr>
          <w:rFonts w:ascii="Times New Roman" w:hAnsi="Times New Roman"/>
          <w:bCs/>
          <w:spacing w:val="-2"/>
          <w:sz w:val="24"/>
        </w:rPr>
      </w:pPr>
    </w:p>
    <w:p w14:paraId="22C0C166" w14:textId="39564C83" w:rsidR="009830E4" w:rsidRPr="009B3421" w:rsidRDefault="007439E0" w:rsidP="007439E0">
      <w:pPr>
        <w:suppressAutoHyphens/>
        <w:rPr>
          <w:rFonts w:ascii="Times New Roman" w:hAnsi="Times New Roman"/>
          <w:bCs/>
          <w:spacing w:val="-2"/>
          <w:sz w:val="24"/>
        </w:rPr>
      </w:pPr>
      <w:r w:rsidRPr="009B3421">
        <w:rPr>
          <w:rFonts w:ascii="Times New Roman" w:hAnsi="Times New Roman"/>
          <w:b/>
          <w:spacing w:val="-2"/>
          <w:sz w:val="24"/>
        </w:rPr>
        <w:t>Reference No</w:t>
      </w:r>
      <w:r w:rsidRPr="009B3421">
        <w:rPr>
          <w:rFonts w:ascii="Times New Roman" w:hAnsi="Times New Roman"/>
          <w:bCs/>
          <w:spacing w:val="-2"/>
          <w:sz w:val="24"/>
        </w:rPr>
        <w:t>.: C1.2-CS-65</w:t>
      </w:r>
      <w:r w:rsidR="005B29BB">
        <w:rPr>
          <w:rFonts w:ascii="Times New Roman" w:hAnsi="Times New Roman"/>
          <w:bCs/>
          <w:spacing w:val="-2"/>
          <w:sz w:val="24"/>
        </w:rPr>
        <w:t>-2</w:t>
      </w:r>
    </w:p>
    <w:p w14:paraId="08410592" w14:textId="77777777" w:rsidR="001F7272" w:rsidRPr="009B3421" w:rsidRDefault="001F7272" w:rsidP="007439E0">
      <w:pPr>
        <w:suppressAutoHyphens/>
        <w:rPr>
          <w:rFonts w:ascii="Times New Roman" w:hAnsi="Times New Roman"/>
          <w:spacing w:val="-2"/>
          <w:sz w:val="24"/>
        </w:rPr>
      </w:pPr>
    </w:p>
    <w:p w14:paraId="03DC37D5" w14:textId="13D6E292" w:rsidR="007439E0" w:rsidRPr="0057784D" w:rsidRDefault="007439E0" w:rsidP="002C692E">
      <w:pPr>
        <w:suppressAutoHyphens/>
        <w:ind w:firstLine="630"/>
        <w:jc w:val="both"/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The Ministry of Planning and International Cooperation</w:t>
      </w:r>
      <w:r w:rsidR="00D210DD" w:rsidRPr="009B3421">
        <w:rPr>
          <w:rFonts w:ascii="Times New Roman" w:hAnsi="Times New Roman"/>
          <w:spacing w:val="-2"/>
          <w:sz w:val="24"/>
          <w:szCs w:val="24"/>
        </w:rPr>
        <w:t xml:space="preserve"> (</w:t>
      </w:r>
      <w:bookmarkStart w:id="0" w:name="_Hlk109641132"/>
      <w:proofErr w:type="spellStart"/>
      <w:r w:rsidR="00D210DD" w:rsidRPr="009B3421">
        <w:rPr>
          <w:rFonts w:ascii="Times New Roman" w:hAnsi="Times New Roman"/>
          <w:spacing w:val="-2"/>
          <w:sz w:val="24"/>
          <w:szCs w:val="24"/>
        </w:rPr>
        <w:t>MoPIC</w:t>
      </w:r>
      <w:bookmarkEnd w:id="0"/>
      <w:proofErr w:type="spellEnd"/>
      <w:r w:rsidR="00D210DD" w:rsidRPr="009B3421">
        <w:rPr>
          <w:rFonts w:ascii="Times New Roman" w:hAnsi="Times New Roman"/>
          <w:spacing w:val="-2"/>
          <w:sz w:val="24"/>
          <w:szCs w:val="24"/>
        </w:rPr>
        <w:t>)</w:t>
      </w:r>
      <w:r w:rsidRPr="009B3421">
        <w:rPr>
          <w:rFonts w:ascii="Times New Roman" w:hAnsi="Times New Roman"/>
          <w:spacing w:val="-2"/>
          <w:sz w:val="24"/>
          <w:szCs w:val="24"/>
        </w:rPr>
        <w:t xml:space="preserve"> of Jordan has received financing from </w:t>
      </w:r>
      <w:r w:rsidR="005B29BB" w:rsidRPr="005B29BB">
        <w:rPr>
          <w:rFonts w:ascii="Times New Roman" w:hAnsi="Times New Roman"/>
          <w:spacing w:val="-2"/>
          <w:sz w:val="24"/>
          <w:szCs w:val="24"/>
        </w:rPr>
        <w:t xml:space="preserve">the Multi Donor Trust Fund (MDTF) </w:t>
      </w:r>
      <w:r w:rsidRPr="009B3421">
        <w:rPr>
          <w:rFonts w:ascii="Times New Roman" w:hAnsi="Times New Roman"/>
          <w:spacing w:val="-2"/>
          <w:sz w:val="24"/>
          <w:szCs w:val="24"/>
        </w:rPr>
        <w:t>toward the cost of the Strengthening Reform Management in Jordan and intends to apply part of the proceeds for consulting services</w:t>
      </w:r>
      <w:r w:rsidR="0057784D">
        <w:rPr>
          <w:rFonts w:ascii="Times New Roman" w:hAnsi="Times New Roman"/>
          <w:spacing w:val="-2"/>
          <w:sz w:val="24"/>
          <w:szCs w:val="24"/>
        </w:rPr>
        <w:t xml:space="preserve"> to ministry of public work</w:t>
      </w:r>
      <w:r w:rsidR="002E049A">
        <w:rPr>
          <w:rFonts w:ascii="Times New Roman" w:hAnsi="Times New Roman"/>
          <w:spacing w:val="-2"/>
          <w:sz w:val="24"/>
          <w:szCs w:val="24"/>
        </w:rPr>
        <w:t>s</w:t>
      </w:r>
      <w:r w:rsidR="0057784D">
        <w:rPr>
          <w:rFonts w:ascii="Times New Roman" w:hAnsi="Times New Roman"/>
          <w:spacing w:val="-2"/>
          <w:sz w:val="24"/>
          <w:szCs w:val="24"/>
        </w:rPr>
        <w:t xml:space="preserve"> and housing</w:t>
      </w:r>
      <w:r w:rsidRPr="009B3421">
        <w:rPr>
          <w:rFonts w:ascii="Times New Roman" w:hAnsi="Times New Roman"/>
          <w:spacing w:val="-2"/>
          <w:sz w:val="24"/>
          <w:szCs w:val="24"/>
        </w:rPr>
        <w:t>.</w:t>
      </w:r>
      <w:r w:rsidR="00973F04" w:rsidRPr="009B34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30E4" w:rsidRPr="009B3421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57784D">
        <w:rPr>
          <w:rFonts w:ascii="Times New Roman" w:hAnsi="Times New Roman"/>
          <w:spacing w:val="-2"/>
          <w:sz w:val="24"/>
          <w:szCs w:val="24"/>
        </w:rPr>
        <w:t xml:space="preserve">firm will work with MOPWH to </w:t>
      </w:r>
      <w:r w:rsidR="00916E24" w:rsidRPr="009B3421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9B3421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9B3421">
        <w:rPr>
          <w:rFonts w:ascii="Times New Roman" w:hAnsi="Times New Roman"/>
          <w:spacing w:val="-2"/>
          <w:sz w:val="24"/>
          <w:szCs w:val="24"/>
        </w:rPr>
        <w:t>”)</w:t>
      </w:r>
      <w:r w:rsidR="0057784D">
        <w:rPr>
          <w:rFonts w:ascii="Times New Roman" w:hAnsi="Times New Roman"/>
          <w:spacing w:val="-2"/>
          <w:sz w:val="24"/>
          <w:szCs w:val="24"/>
        </w:rPr>
        <w:t>;</w:t>
      </w:r>
    </w:p>
    <w:p w14:paraId="5CA92EDB" w14:textId="77777777" w:rsidR="00573889" w:rsidRDefault="005B29BB" w:rsidP="002C692E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73889">
        <w:rPr>
          <w:rFonts w:ascii="Times New Roman" w:hAnsi="Times New Roman"/>
          <w:spacing w:val="-2"/>
          <w:sz w:val="24"/>
          <w:szCs w:val="24"/>
        </w:rPr>
        <w:t xml:space="preserve">Review and assess the MOPWH’s roads data inventory, as well as the institutional, GIS and IT technology infrastructures and systems for the purpose of establishing a fit-for-purpose Road Asset Management System (RAMS) within MOPWH. </w:t>
      </w:r>
    </w:p>
    <w:p w14:paraId="60AD05EE" w14:textId="77777777" w:rsidR="00573889" w:rsidRDefault="00573889" w:rsidP="002C692E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73889">
        <w:rPr>
          <w:rFonts w:ascii="Times New Roman" w:hAnsi="Times New Roman"/>
          <w:spacing w:val="-2"/>
          <w:sz w:val="24"/>
          <w:szCs w:val="24"/>
        </w:rPr>
        <w:t>Undertake road inventory and road condition data collection.</w:t>
      </w:r>
    </w:p>
    <w:p w14:paraId="28E4FFD6" w14:textId="77777777" w:rsidR="00573889" w:rsidRDefault="00573889" w:rsidP="002C692E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73889">
        <w:rPr>
          <w:rFonts w:ascii="Times New Roman" w:hAnsi="Times New Roman"/>
          <w:spacing w:val="-2"/>
          <w:sz w:val="24"/>
          <w:szCs w:val="24"/>
        </w:rPr>
        <w:t xml:space="preserve">Institutional and technical capacity building and training for the MOPWH’s Road </w:t>
      </w:r>
      <w:r>
        <w:rPr>
          <w:rFonts w:ascii="Times New Roman" w:hAnsi="Times New Roman"/>
          <w:spacing w:val="-2"/>
          <w:sz w:val="24"/>
          <w:szCs w:val="24"/>
        </w:rPr>
        <w:t>Administration</w:t>
      </w:r>
      <w:r w:rsidRPr="00573889">
        <w:rPr>
          <w:rFonts w:ascii="Times New Roman" w:hAnsi="Times New Roman"/>
          <w:spacing w:val="-2"/>
          <w:sz w:val="24"/>
          <w:szCs w:val="24"/>
        </w:rPr>
        <w:t xml:space="preserve"> and RAMS Unit.</w:t>
      </w:r>
    </w:p>
    <w:p w14:paraId="75775FB4" w14:textId="3B371CE1" w:rsidR="005B29BB" w:rsidRPr="00573889" w:rsidRDefault="00573889" w:rsidP="002C692E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573889">
        <w:rPr>
          <w:rFonts w:ascii="Times New Roman" w:hAnsi="Times New Roman"/>
          <w:spacing w:val="-2"/>
          <w:sz w:val="24"/>
          <w:szCs w:val="24"/>
        </w:rPr>
        <w:t>A</w:t>
      </w:r>
      <w:r w:rsidR="005B29BB" w:rsidRPr="00573889">
        <w:rPr>
          <w:rFonts w:ascii="Times New Roman" w:hAnsi="Times New Roman"/>
          <w:spacing w:val="-2"/>
          <w:sz w:val="24"/>
          <w:szCs w:val="24"/>
        </w:rPr>
        <w:t xml:space="preserve">ssist the MOPWH in the procurement of the RAMS software and hardware as follows: </w:t>
      </w:r>
    </w:p>
    <w:p w14:paraId="72F7666C" w14:textId="7A223CD2" w:rsidR="00573889" w:rsidRPr="002C692E" w:rsidRDefault="00573889" w:rsidP="002C692E">
      <w:pPr>
        <w:pStyle w:val="ListParagraph"/>
        <w:numPr>
          <w:ilvl w:val="1"/>
          <w:numId w:val="4"/>
        </w:numPr>
        <w:suppressAutoHyphens/>
        <w:ind w:left="1170"/>
        <w:jc w:val="both"/>
        <w:rPr>
          <w:rFonts w:ascii="Times New Roman" w:hAnsi="Times New Roman"/>
          <w:spacing w:val="-2"/>
          <w:sz w:val="24"/>
          <w:szCs w:val="24"/>
        </w:rPr>
      </w:pPr>
      <w:r w:rsidRPr="002C692E">
        <w:rPr>
          <w:rFonts w:ascii="Times New Roman" w:hAnsi="Times New Roman"/>
          <w:spacing w:val="-2"/>
          <w:sz w:val="24"/>
          <w:szCs w:val="24"/>
        </w:rPr>
        <w:t xml:space="preserve">Develop the required technical specifications, bidding document for supply and installation of RAMS that shall include software, hardware, processes, as well as data analysis and reporting. </w:t>
      </w:r>
    </w:p>
    <w:p w14:paraId="182124F0" w14:textId="043C0B56" w:rsidR="00573889" w:rsidRPr="002C692E" w:rsidRDefault="00573889" w:rsidP="002C692E">
      <w:pPr>
        <w:pStyle w:val="ListParagraph"/>
        <w:numPr>
          <w:ilvl w:val="1"/>
          <w:numId w:val="4"/>
        </w:numPr>
        <w:suppressAutoHyphens/>
        <w:ind w:left="1170"/>
        <w:jc w:val="both"/>
        <w:rPr>
          <w:rFonts w:ascii="Times New Roman" w:hAnsi="Times New Roman"/>
          <w:spacing w:val="-2"/>
          <w:sz w:val="24"/>
          <w:szCs w:val="24"/>
        </w:rPr>
      </w:pPr>
      <w:r w:rsidRPr="002C692E">
        <w:rPr>
          <w:rFonts w:ascii="Times New Roman" w:hAnsi="Times New Roman"/>
          <w:spacing w:val="-2"/>
          <w:sz w:val="24"/>
          <w:szCs w:val="24"/>
        </w:rPr>
        <w:t>Assist in the evaluation of bids received as a r</w:t>
      </w:r>
      <w:bookmarkStart w:id="1" w:name="_GoBack"/>
      <w:bookmarkEnd w:id="1"/>
      <w:r w:rsidRPr="002C692E">
        <w:rPr>
          <w:rFonts w:ascii="Times New Roman" w:hAnsi="Times New Roman"/>
          <w:spacing w:val="-2"/>
          <w:sz w:val="24"/>
          <w:szCs w:val="24"/>
        </w:rPr>
        <w:t>esult of the above bid invitation by the client</w:t>
      </w:r>
    </w:p>
    <w:p w14:paraId="30244BC1" w14:textId="6EE5D0D7" w:rsidR="005B29BB" w:rsidRPr="002C692E" w:rsidRDefault="00573889" w:rsidP="002C692E">
      <w:pPr>
        <w:pStyle w:val="ListParagraph"/>
        <w:numPr>
          <w:ilvl w:val="1"/>
          <w:numId w:val="4"/>
        </w:numPr>
        <w:suppressAutoHyphens/>
        <w:ind w:left="1170"/>
        <w:jc w:val="both"/>
        <w:rPr>
          <w:rFonts w:ascii="Times New Roman" w:hAnsi="Times New Roman"/>
          <w:spacing w:val="-2"/>
          <w:sz w:val="24"/>
          <w:szCs w:val="24"/>
        </w:rPr>
      </w:pPr>
      <w:r w:rsidRPr="002C692E">
        <w:rPr>
          <w:rFonts w:ascii="Times New Roman" w:hAnsi="Times New Roman"/>
          <w:spacing w:val="-2"/>
          <w:sz w:val="24"/>
          <w:szCs w:val="24"/>
        </w:rPr>
        <w:t>Supervise the supply, installation, implementation, operation and handing over of RAMS.</w:t>
      </w:r>
    </w:p>
    <w:p w14:paraId="0F5C8AC2" w14:textId="77777777" w:rsidR="002C692E" w:rsidRDefault="002C692E" w:rsidP="002C692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305838B" w14:textId="28D50639" w:rsidR="00D210DD" w:rsidRPr="009B3421" w:rsidRDefault="005B29BB" w:rsidP="002C692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57784D">
        <w:rPr>
          <w:rFonts w:ascii="Times New Roman" w:hAnsi="Times New Roman"/>
          <w:spacing w:val="-2"/>
          <w:sz w:val="24"/>
          <w:szCs w:val="24"/>
        </w:rPr>
        <w:t>details</w:t>
      </w:r>
      <w:r w:rsidR="0057784D" w:rsidRPr="009B34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5B5C" w:rsidRPr="009B3421">
        <w:rPr>
          <w:rFonts w:ascii="Times New Roman" w:hAnsi="Times New Roman"/>
          <w:spacing w:val="-2"/>
          <w:sz w:val="24"/>
          <w:szCs w:val="24"/>
        </w:rPr>
        <w:t xml:space="preserve">Terms of Reference (TOR) for the assignment can be found </w:t>
      </w:r>
      <w:r w:rsidR="00A32DAE" w:rsidRPr="009B3421">
        <w:rPr>
          <w:rFonts w:ascii="Times New Roman" w:hAnsi="Times New Roman"/>
          <w:spacing w:val="-2"/>
          <w:sz w:val="24"/>
          <w:szCs w:val="24"/>
        </w:rPr>
        <w:t>in</w:t>
      </w:r>
      <w:r w:rsidR="00825B5C" w:rsidRPr="009B3421">
        <w:rPr>
          <w:rFonts w:ascii="Times New Roman" w:hAnsi="Times New Roman"/>
          <w:spacing w:val="-2"/>
          <w:sz w:val="24"/>
          <w:szCs w:val="24"/>
        </w:rPr>
        <w:t xml:space="preserve"> the following </w:t>
      </w:r>
      <w:r w:rsidR="00973F04" w:rsidRPr="009B3421">
        <w:rPr>
          <w:rFonts w:ascii="Times New Roman" w:hAnsi="Times New Roman"/>
          <w:spacing w:val="-2"/>
          <w:sz w:val="24"/>
          <w:szCs w:val="24"/>
        </w:rPr>
        <w:t>weblink</w:t>
      </w:r>
      <w:r w:rsidR="00825B5C" w:rsidRPr="009B3421">
        <w:rPr>
          <w:rFonts w:ascii="Times New Roman" w:hAnsi="Times New Roman"/>
          <w:spacing w:val="-2"/>
          <w:sz w:val="24"/>
          <w:szCs w:val="24"/>
        </w:rPr>
        <w:t>:</w:t>
      </w:r>
    </w:p>
    <w:p w14:paraId="617A4557" w14:textId="77777777" w:rsidR="00D210DD" w:rsidRPr="009B3421" w:rsidRDefault="00D210DD" w:rsidP="00B37B3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F1E92C9" w14:textId="62DB2A93" w:rsidR="009830E4" w:rsidRPr="009B3421" w:rsidRDefault="007F4522" w:rsidP="007F4522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hyperlink r:id="rId9" w:history="1">
        <w:r w:rsidRPr="007F4522">
          <w:rPr>
            <w:rStyle w:val="Hyperlink"/>
            <w:rFonts w:ascii="Times New Roman" w:hAnsi="Times New Roman"/>
            <w:spacing w:val="-2"/>
            <w:sz w:val="24"/>
            <w:szCs w:val="24"/>
            <w:highlight w:val="yellow"/>
          </w:rPr>
          <w:t>Tender lin</w:t>
        </w:r>
        <w:r w:rsidRPr="007F4522">
          <w:rPr>
            <w:rStyle w:val="Hyperlink"/>
            <w:rFonts w:ascii="Times New Roman" w:hAnsi="Times New Roman"/>
            <w:spacing w:val="-2"/>
            <w:sz w:val="24"/>
            <w:szCs w:val="24"/>
            <w:highlight w:val="yellow"/>
          </w:rPr>
          <w:t>k</w:t>
        </w:r>
      </w:hyperlink>
      <w:r>
        <w:rPr>
          <w:rFonts w:ascii="Times New Roman" w:hAnsi="Times New Roman"/>
          <w:spacing w:val="-2"/>
          <w:sz w:val="24"/>
          <w:szCs w:val="24"/>
          <w:highlight w:val="yellow"/>
        </w:rPr>
        <w:t xml:space="preserve"> </w:t>
      </w:r>
    </w:p>
    <w:p w14:paraId="12F1F33D" w14:textId="77777777" w:rsidR="009830E4" w:rsidRPr="009B3421" w:rsidRDefault="009830E4" w:rsidP="002C692E">
      <w:pPr>
        <w:suppressAutoHyphens/>
        <w:ind w:left="9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80F9216" w14:textId="437BB72F" w:rsidR="00485552" w:rsidRPr="002C692E" w:rsidRDefault="00D210DD" w:rsidP="009B3421">
      <w:pPr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2C692E">
        <w:rPr>
          <w:rFonts w:ascii="Times New Roman" w:hAnsi="Times New Roman"/>
          <w:spacing w:val="-2"/>
          <w:sz w:val="24"/>
          <w:szCs w:val="24"/>
        </w:rPr>
        <w:t>MoPIC</w:t>
      </w:r>
      <w:proofErr w:type="spellEnd"/>
      <w:r w:rsidRPr="002C69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2C692E">
        <w:rPr>
          <w:rFonts w:ascii="Times New Roman" w:hAnsi="Times New Roman"/>
          <w:spacing w:val="-2"/>
          <w:sz w:val="24"/>
          <w:szCs w:val="24"/>
        </w:rPr>
        <w:t>now invites eligible</w:t>
      </w:r>
      <w:r w:rsidR="00CB0308" w:rsidRPr="002C692E">
        <w:rPr>
          <w:rFonts w:ascii="Times New Roman" w:hAnsi="Times New Roman"/>
          <w:strike/>
          <w:spacing w:val="-2"/>
          <w:sz w:val="24"/>
          <w:szCs w:val="24"/>
        </w:rPr>
        <w:t xml:space="preserve"> </w:t>
      </w:r>
      <w:r w:rsidR="00CB0308" w:rsidRPr="002C692E">
        <w:rPr>
          <w:rFonts w:ascii="Times New Roman" w:hAnsi="Times New Roman"/>
          <w:spacing w:val="-2"/>
          <w:sz w:val="24"/>
          <w:szCs w:val="24"/>
        </w:rPr>
        <w:t>national</w:t>
      </w:r>
      <w:r w:rsidR="00CB0308" w:rsidRPr="002C692E">
        <w:rPr>
          <w:rFonts w:ascii="Times New Roman" w:hAnsi="Times New Roman"/>
          <w:strike/>
          <w:spacing w:val="-2"/>
          <w:sz w:val="24"/>
          <w:szCs w:val="24"/>
        </w:rPr>
        <w:t xml:space="preserve"> </w:t>
      </w:r>
      <w:r w:rsidR="00CB0308" w:rsidRPr="002C692E">
        <w:rPr>
          <w:rFonts w:ascii="Times New Roman" w:hAnsi="Times New Roman"/>
          <w:spacing w:val="-2"/>
          <w:sz w:val="24"/>
          <w:szCs w:val="24"/>
        </w:rPr>
        <w:t>road</w:t>
      </w:r>
      <w:r w:rsidR="001D70EB" w:rsidRPr="002C692E">
        <w:rPr>
          <w:rFonts w:ascii="Times New Roman" w:hAnsi="Times New Roman"/>
          <w:spacing w:val="-2"/>
          <w:sz w:val="24"/>
          <w:szCs w:val="24"/>
        </w:rPr>
        <w:t xml:space="preserve"> consulting firms 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2C692E">
        <w:rPr>
          <w:rFonts w:ascii="Times New Roman" w:hAnsi="Times New Roman"/>
          <w:spacing w:val="-2"/>
          <w:sz w:val="24"/>
          <w:szCs w:val="24"/>
        </w:rPr>
        <w:t>S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2C692E">
        <w:rPr>
          <w:rFonts w:ascii="Times New Roman" w:hAnsi="Times New Roman"/>
          <w:spacing w:val="-2"/>
          <w:sz w:val="24"/>
          <w:szCs w:val="24"/>
        </w:rPr>
        <w:t>C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 xml:space="preserve">onsultants </w:t>
      </w:r>
      <w:r w:rsidR="00E07E32" w:rsidRPr="002C692E">
        <w:rPr>
          <w:rFonts w:ascii="Times New Roman" w:hAnsi="Times New Roman"/>
          <w:spacing w:val="-2"/>
          <w:sz w:val="24"/>
          <w:szCs w:val="24"/>
        </w:rPr>
        <w:t>should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 xml:space="preserve"> provide information </w:t>
      </w:r>
      <w:r w:rsidR="006D6898" w:rsidRPr="002C692E">
        <w:rPr>
          <w:rFonts w:ascii="Times New Roman" w:hAnsi="Times New Roman"/>
          <w:spacing w:val="-2"/>
          <w:sz w:val="24"/>
          <w:szCs w:val="24"/>
        </w:rPr>
        <w:t xml:space="preserve">demonstrating 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 xml:space="preserve">that they </w:t>
      </w:r>
      <w:r w:rsidR="00E07E32" w:rsidRPr="002C692E">
        <w:rPr>
          <w:rFonts w:ascii="Times New Roman" w:hAnsi="Times New Roman"/>
          <w:spacing w:val="-2"/>
          <w:sz w:val="24"/>
          <w:szCs w:val="24"/>
        </w:rPr>
        <w:t xml:space="preserve">have the required qualifications and </w:t>
      </w:r>
      <w:r w:rsidR="00916E24" w:rsidRPr="002C692E">
        <w:rPr>
          <w:rFonts w:ascii="Times New Roman" w:hAnsi="Times New Roman"/>
          <w:spacing w:val="-2"/>
          <w:sz w:val="24"/>
          <w:szCs w:val="24"/>
        </w:rPr>
        <w:t xml:space="preserve">relevant </w:t>
      </w:r>
      <w:r w:rsidR="00E07E32" w:rsidRPr="002C692E">
        <w:rPr>
          <w:rFonts w:ascii="Times New Roman" w:hAnsi="Times New Roman"/>
          <w:spacing w:val="-2"/>
          <w:sz w:val="24"/>
          <w:szCs w:val="24"/>
        </w:rPr>
        <w:t>experience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 xml:space="preserve"> to perform the </w:t>
      </w:r>
      <w:r w:rsidR="006D6898" w:rsidRPr="002C692E">
        <w:rPr>
          <w:rFonts w:ascii="Times New Roman" w:hAnsi="Times New Roman"/>
          <w:spacing w:val="-2"/>
          <w:sz w:val="24"/>
          <w:szCs w:val="24"/>
        </w:rPr>
        <w:t>S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>ervices</w:t>
      </w:r>
      <w:r w:rsidR="000C4041" w:rsidRPr="002C692E">
        <w:rPr>
          <w:rFonts w:ascii="Times New Roman" w:hAnsi="Times New Roman"/>
          <w:spacing w:val="-2"/>
          <w:sz w:val="24"/>
          <w:szCs w:val="24"/>
        </w:rPr>
        <w:t>.</w:t>
      </w:r>
      <w:r w:rsidR="009830E4" w:rsidRPr="002C692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C50B8" w:rsidRPr="002C692E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1D70EB" w:rsidRPr="002C692E">
        <w:rPr>
          <w:rFonts w:ascii="Times New Roman" w:hAnsi="Times New Roman"/>
          <w:spacing w:val="-2"/>
          <w:sz w:val="24"/>
          <w:szCs w:val="24"/>
        </w:rPr>
        <w:t>shortlisting</w:t>
      </w:r>
      <w:r w:rsidR="00EC50B8" w:rsidRPr="002C692E">
        <w:rPr>
          <w:rFonts w:ascii="Times New Roman" w:hAnsi="Times New Roman"/>
          <w:spacing w:val="-2"/>
          <w:sz w:val="24"/>
          <w:szCs w:val="24"/>
        </w:rPr>
        <w:t xml:space="preserve"> criteria </w:t>
      </w:r>
      <w:r w:rsidR="00EA2341" w:rsidRPr="002C692E">
        <w:rPr>
          <w:rFonts w:ascii="Times New Roman" w:hAnsi="Times New Roman"/>
          <w:spacing w:val="-2"/>
          <w:sz w:val="24"/>
          <w:szCs w:val="24"/>
        </w:rPr>
        <w:t>a</w:t>
      </w:r>
      <w:r w:rsidR="00EC50B8" w:rsidRPr="002C692E">
        <w:rPr>
          <w:rFonts w:ascii="Times New Roman" w:hAnsi="Times New Roman"/>
          <w:spacing w:val="-2"/>
          <w:sz w:val="24"/>
          <w:szCs w:val="24"/>
        </w:rPr>
        <w:t>re</w:t>
      </w:r>
      <w:r w:rsidR="0004403B" w:rsidRPr="002C692E">
        <w:rPr>
          <w:rFonts w:ascii="Times New Roman" w:hAnsi="Times New Roman"/>
          <w:spacing w:val="-2"/>
          <w:sz w:val="24"/>
          <w:szCs w:val="24"/>
        </w:rPr>
        <w:t>:</w:t>
      </w:r>
    </w:p>
    <w:p w14:paraId="389A615B" w14:textId="2C8B7EEB" w:rsidR="00485552" w:rsidRPr="002C692E" w:rsidRDefault="00485552" w:rsidP="002C692E">
      <w:pPr>
        <w:pStyle w:val="ListParagraph"/>
        <w:numPr>
          <w:ilvl w:val="0"/>
          <w:numId w:val="2"/>
        </w:numPr>
        <w:ind w:left="450"/>
        <w:rPr>
          <w:rFonts w:ascii="Times New Roman" w:hAnsi="Times New Roman"/>
          <w:spacing w:val="-2"/>
          <w:sz w:val="24"/>
          <w:szCs w:val="24"/>
        </w:rPr>
      </w:pPr>
      <w:r w:rsidRPr="002C692E">
        <w:rPr>
          <w:rFonts w:ascii="Times New Roman" w:hAnsi="Times New Roman"/>
          <w:spacing w:val="-2"/>
          <w:sz w:val="24"/>
          <w:szCs w:val="24"/>
        </w:rPr>
        <w:t xml:space="preserve">Eligibility: legal status, registration certificate. </w:t>
      </w:r>
    </w:p>
    <w:p w14:paraId="1595A7EB" w14:textId="07E17D44" w:rsidR="00485552" w:rsidRPr="002C692E" w:rsidRDefault="0057784D" w:rsidP="002C692E">
      <w:pPr>
        <w:pStyle w:val="ListParagraph"/>
        <w:numPr>
          <w:ilvl w:val="0"/>
          <w:numId w:val="2"/>
        </w:numPr>
        <w:ind w:left="450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2C692E">
        <w:rPr>
          <w:rFonts w:ascii="Times New Roman" w:hAnsi="Times New Roman"/>
          <w:spacing w:val="-2"/>
          <w:sz w:val="24"/>
          <w:szCs w:val="24"/>
        </w:rPr>
        <w:t>consulting</w:t>
      </w:r>
      <w:proofErr w:type="gramEnd"/>
      <w:r w:rsidRPr="002C692E">
        <w:rPr>
          <w:rFonts w:ascii="Times New Roman" w:hAnsi="Times New Roman"/>
          <w:spacing w:val="-2"/>
          <w:sz w:val="24"/>
          <w:szCs w:val="24"/>
        </w:rPr>
        <w:t xml:space="preserve"> firm qualifications and past experience </w:t>
      </w:r>
      <w:r w:rsidR="00485552" w:rsidRPr="002C692E">
        <w:rPr>
          <w:rFonts w:ascii="Times New Roman" w:hAnsi="Times New Roman"/>
          <w:spacing w:val="-2"/>
          <w:sz w:val="24"/>
          <w:szCs w:val="24"/>
        </w:rPr>
        <w:t xml:space="preserve">at least 10-years of similar experience in field of Roads inventory, roads design, and roads survey. </w:t>
      </w:r>
    </w:p>
    <w:p w14:paraId="29579D44" w14:textId="6564457C" w:rsidR="00485552" w:rsidRPr="002C692E" w:rsidRDefault="00485552" w:rsidP="002C692E">
      <w:pPr>
        <w:pStyle w:val="ListParagraph"/>
        <w:numPr>
          <w:ilvl w:val="0"/>
          <w:numId w:val="2"/>
        </w:numPr>
        <w:ind w:left="450"/>
        <w:rPr>
          <w:rFonts w:ascii="Times New Roman" w:hAnsi="Times New Roman"/>
          <w:spacing w:val="-2"/>
          <w:sz w:val="24"/>
          <w:szCs w:val="24"/>
        </w:rPr>
      </w:pPr>
      <w:r w:rsidRPr="002C692E">
        <w:rPr>
          <w:rFonts w:ascii="Times New Roman" w:hAnsi="Times New Roman"/>
          <w:spacing w:val="-2"/>
          <w:sz w:val="24"/>
          <w:szCs w:val="24"/>
        </w:rPr>
        <w:t xml:space="preserve">Proof of implementing two similar projects on same nature during the last 5 Years </w:t>
      </w:r>
    </w:p>
    <w:p w14:paraId="2F50F7F6" w14:textId="4E40DEB8" w:rsidR="00485552" w:rsidRDefault="00485552" w:rsidP="002C692E">
      <w:pPr>
        <w:pStyle w:val="ListParagraph"/>
        <w:numPr>
          <w:ilvl w:val="0"/>
          <w:numId w:val="2"/>
        </w:numPr>
        <w:ind w:left="450"/>
        <w:rPr>
          <w:rFonts w:ascii="Times New Roman" w:hAnsi="Times New Roman"/>
          <w:spacing w:val="-2"/>
          <w:sz w:val="24"/>
          <w:szCs w:val="24"/>
        </w:rPr>
      </w:pPr>
      <w:r w:rsidRPr="002C692E">
        <w:rPr>
          <w:rFonts w:ascii="Times New Roman" w:hAnsi="Times New Roman"/>
          <w:spacing w:val="-2"/>
          <w:sz w:val="24"/>
          <w:szCs w:val="24"/>
        </w:rPr>
        <w:t>Supporting documents concerning the capability of the firm, including firm’s structure, staffing (The Qualifications and Experience of Key Experts are not considered in the shortlisting criteria).</w:t>
      </w:r>
    </w:p>
    <w:p w14:paraId="5D6A98D4" w14:textId="77777777" w:rsidR="002C692E" w:rsidRPr="002C692E" w:rsidRDefault="002C692E" w:rsidP="002C692E">
      <w:pPr>
        <w:pStyle w:val="ListParagraph"/>
        <w:ind w:left="450"/>
        <w:rPr>
          <w:rFonts w:ascii="Times New Roman" w:hAnsi="Times New Roman"/>
          <w:spacing w:val="-2"/>
          <w:sz w:val="24"/>
          <w:szCs w:val="24"/>
        </w:rPr>
      </w:pPr>
    </w:p>
    <w:p w14:paraId="670D2E98" w14:textId="5F9697F8" w:rsidR="00EC50B8" w:rsidRPr="009B3421" w:rsidRDefault="00C70D43" w:rsidP="009B3421">
      <w:pPr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The Qualifications and Experience of Key Experts</w:t>
      </w:r>
      <w:r w:rsidR="00C67668" w:rsidRPr="009B3421">
        <w:rPr>
          <w:rFonts w:ascii="Times New Roman" w:hAnsi="Times New Roman"/>
          <w:spacing w:val="-2"/>
          <w:sz w:val="24"/>
          <w:szCs w:val="24"/>
        </w:rPr>
        <w:t xml:space="preserve"> are not considered</w:t>
      </w:r>
      <w:r w:rsidRPr="009B3421">
        <w:rPr>
          <w:rFonts w:ascii="Times New Roman" w:hAnsi="Times New Roman"/>
          <w:spacing w:val="-2"/>
          <w:sz w:val="24"/>
          <w:szCs w:val="24"/>
        </w:rPr>
        <w:t xml:space="preserve"> in the shortlisting criteria</w:t>
      </w:r>
      <w:r w:rsidR="00EC50B8" w:rsidRPr="009B3421">
        <w:rPr>
          <w:rFonts w:ascii="Times New Roman" w:hAnsi="Times New Roman"/>
          <w:spacing w:val="-2"/>
          <w:sz w:val="24"/>
          <w:szCs w:val="24"/>
        </w:rPr>
        <w:t>.</w:t>
      </w:r>
      <w:r w:rsidRPr="009B3421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7FC16956" w14:textId="77777777" w:rsidR="00F17486" w:rsidRPr="009B3421" w:rsidRDefault="00F17486" w:rsidP="00B37B3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DA4FF02" w14:textId="07F14889" w:rsidR="00590635" w:rsidRDefault="001D70EB" w:rsidP="00590635">
      <w:pPr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The attention of interested C</w:t>
      </w:r>
      <w:r w:rsidR="004E721D" w:rsidRPr="009B3421">
        <w:rPr>
          <w:rFonts w:ascii="Times New Roman" w:hAnsi="Times New Roman"/>
          <w:spacing w:val="-2"/>
          <w:sz w:val="24"/>
          <w:szCs w:val="24"/>
        </w:rPr>
        <w:t xml:space="preserve">onsultants is drawn to </w:t>
      </w:r>
      <w:r w:rsidR="004019F6" w:rsidRPr="009B3421">
        <w:rPr>
          <w:rFonts w:ascii="Times New Roman" w:hAnsi="Times New Roman"/>
          <w:spacing w:val="-2"/>
          <w:sz w:val="24"/>
          <w:szCs w:val="24"/>
        </w:rPr>
        <w:t xml:space="preserve">Section III, </w:t>
      </w:r>
      <w:r w:rsidR="003B0ADD" w:rsidRPr="009B3421">
        <w:rPr>
          <w:rFonts w:ascii="Times New Roman" w:hAnsi="Times New Roman"/>
          <w:spacing w:val="-2"/>
          <w:sz w:val="24"/>
          <w:szCs w:val="24"/>
        </w:rPr>
        <w:t>paragraphs,</w:t>
      </w:r>
      <w:r w:rsidR="005A0276" w:rsidRPr="009B34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4F57" w:rsidRPr="009B3421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="005A0276" w:rsidRPr="009B3421">
        <w:rPr>
          <w:rFonts w:ascii="Times New Roman" w:hAnsi="Times New Roman"/>
          <w:spacing w:val="-2"/>
          <w:sz w:val="24"/>
          <w:szCs w:val="24"/>
        </w:rPr>
        <w:t>3.16, and 3.17</w:t>
      </w:r>
      <w:r w:rsidR="004E721D" w:rsidRPr="009B3421">
        <w:rPr>
          <w:rFonts w:ascii="Times New Roman" w:hAnsi="Times New Roman"/>
          <w:spacing w:val="-2"/>
          <w:sz w:val="24"/>
          <w:szCs w:val="24"/>
        </w:rPr>
        <w:t xml:space="preserve"> of the World Bank’s </w:t>
      </w:r>
      <w:r w:rsidR="005A0276" w:rsidRPr="009B3421">
        <w:rPr>
          <w:rFonts w:ascii="Times New Roman" w:hAnsi="Times New Roman"/>
          <w:spacing w:val="-2"/>
          <w:sz w:val="24"/>
          <w:szCs w:val="24"/>
        </w:rPr>
        <w:t xml:space="preserve">“Procurement Regulations for IPF Borrowers” July </w:t>
      </w:r>
      <w:r w:rsidR="00BF322D" w:rsidRPr="009B3421">
        <w:rPr>
          <w:rFonts w:ascii="Times New Roman" w:hAnsi="Times New Roman"/>
          <w:spacing w:val="-2"/>
          <w:sz w:val="24"/>
          <w:szCs w:val="24"/>
        </w:rPr>
        <w:t>2016 (“Procurement Regulations”), revised November 2017 and August 2018 setting forth the World Bank’s policy on conflict of interest</w:t>
      </w:r>
      <w:r w:rsidR="00D120A5" w:rsidRPr="009B3421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9830E4" w:rsidRPr="009B3421">
        <w:rPr>
          <w:rFonts w:ascii="Times New Roman" w:hAnsi="Times New Roman"/>
          <w:spacing w:val="-2"/>
          <w:sz w:val="24"/>
          <w:szCs w:val="24"/>
        </w:rPr>
        <w:t xml:space="preserve">Consultants may associate </w:t>
      </w:r>
      <w:r w:rsidR="006F3706" w:rsidRPr="009B3421">
        <w:rPr>
          <w:rFonts w:ascii="Times New Roman" w:hAnsi="Times New Roman"/>
          <w:spacing w:val="-2"/>
          <w:sz w:val="24"/>
          <w:szCs w:val="24"/>
        </w:rPr>
        <w:t xml:space="preserve">with other firms </w:t>
      </w:r>
      <w:r w:rsidR="009830E4" w:rsidRPr="009B3421">
        <w:rPr>
          <w:rFonts w:ascii="Times New Roman" w:hAnsi="Times New Roman"/>
          <w:spacing w:val="-2"/>
          <w:sz w:val="24"/>
          <w:szCs w:val="24"/>
        </w:rPr>
        <w:t xml:space="preserve">to enhance their </w:t>
      </w:r>
      <w:r w:rsidR="00B37B3C" w:rsidRPr="009B3421">
        <w:rPr>
          <w:rFonts w:ascii="Times New Roman" w:hAnsi="Times New Roman"/>
          <w:spacing w:val="-2"/>
          <w:sz w:val="24"/>
          <w:szCs w:val="24"/>
        </w:rPr>
        <w:t>qualifications but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 should </w:t>
      </w:r>
      <w:r w:rsidR="004C3F92" w:rsidRPr="009B3421">
        <w:rPr>
          <w:rFonts w:ascii="Times New Roman" w:hAnsi="Times New Roman"/>
          <w:spacing w:val="-2"/>
          <w:sz w:val="24"/>
          <w:szCs w:val="24"/>
        </w:rPr>
        <w:t xml:space="preserve">indicate 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clearly 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lastRenderedPageBreak/>
        <w:t xml:space="preserve">whether the association is in the form of a </w:t>
      </w:r>
      <w:r w:rsidR="00684E8F" w:rsidRPr="009B3421">
        <w:rPr>
          <w:rFonts w:ascii="Times New Roman" w:hAnsi="Times New Roman"/>
          <w:spacing w:val="-2"/>
          <w:sz w:val="24"/>
          <w:szCs w:val="24"/>
        </w:rPr>
        <w:t>j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>oint</w:t>
      </w:r>
      <w:r w:rsidR="0092546E" w:rsidRPr="009B34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84E8F" w:rsidRPr="009B3421">
        <w:rPr>
          <w:rFonts w:ascii="Times New Roman" w:hAnsi="Times New Roman"/>
          <w:spacing w:val="-2"/>
          <w:sz w:val="24"/>
          <w:szCs w:val="24"/>
        </w:rPr>
        <w:t>v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enture </w:t>
      </w:r>
      <w:r w:rsidR="004C3F92" w:rsidRPr="009B3421">
        <w:rPr>
          <w:rFonts w:ascii="Times New Roman" w:hAnsi="Times New Roman"/>
          <w:spacing w:val="-2"/>
          <w:sz w:val="24"/>
          <w:szCs w:val="24"/>
        </w:rPr>
        <w:t>and/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or </w:t>
      </w:r>
      <w:r w:rsidR="004C3F92" w:rsidRPr="009B3421">
        <w:rPr>
          <w:rFonts w:ascii="Times New Roman" w:hAnsi="Times New Roman"/>
          <w:spacing w:val="-2"/>
          <w:sz w:val="24"/>
          <w:szCs w:val="24"/>
        </w:rPr>
        <w:t>a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14B2" w:rsidRPr="009B3421">
        <w:rPr>
          <w:rFonts w:ascii="Times New Roman" w:hAnsi="Times New Roman"/>
          <w:spacing w:val="-2"/>
          <w:sz w:val="24"/>
          <w:szCs w:val="24"/>
        </w:rPr>
        <w:t>sub-consultancy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. In the case of a </w:t>
      </w:r>
      <w:r w:rsidR="0092546E" w:rsidRPr="009B3421">
        <w:rPr>
          <w:rFonts w:ascii="Times New Roman" w:hAnsi="Times New Roman"/>
          <w:spacing w:val="-2"/>
          <w:sz w:val="24"/>
          <w:szCs w:val="24"/>
        </w:rPr>
        <w:t>j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oint </w:t>
      </w:r>
      <w:r w:rsidR="00DD7362" w:rsidRPr="009B3421">
        <w:rPr>
          <w:rFonts w:ascii="Times New Roman" w:hAnsi="Times New Roman"/>
          <w:spacing w:val="-2"/>
          <w:sz w:val="24"/>
          <w:szCs w:val="24"/>
        </w:rPr>
        <w:t>v</w:t>
      </w:r>
      <w:r w:rsidR="00095418" w:rsidRPr="009B3421">
        <w:rPr>
          <w:rFonts w:ascii="Times New Roman" w:hAnsi="Times New Roman"/>
          <w:spacing w:val="-2"/>
          <w:sz w:val="24"/>
          <w:szCs w:val="24"/>
        </w:rPr>
        <w:t xml:space="preserve">enture, all </w:t>
      </w:r>
      <w:r w:rsidR="00DF4F57" w:rsidRPr="009B3421">
        <w:rPr>
          <w:rFonts w:ascii="Times New Roman" w:hAnsi="Times New Roman"/>
          <w:spacing w:val="-2"/>
          <w:sz w:val="24"/>
          <w:szCs w:val="24"/>
        </w:rPr>
        <w:t xml:space="preserve">the partners in </w:t>
      </w:r>
      <w:r w:rsidR="00DD7362" w:rsidRPr="009B3421">
        <w:rPr>
          <w:rFonts w:ascii="Times New Roman" w:hAnsi="Times New Roman"/>
          <w:spacing w:val="-2"/>
          <w:sz w:val="24"/>
          <w:szCs w:val="24"/>
        </w:rPr>
        <w:t xml:space="preserve">the joint venture </w:t>
      </w:r>
      <w:r w:rsidR="00DF4F57" w:rsidRPr="009B3421">
        <w:rPr>
          <w:rFonts w:ascii="Times New Roman" w:hAnsi="Times New Roman"/>
          <w:spacing w:val="-2"/>
          <w:sz w:val="24"/>
          <w:szCs w:val="24"/>
        </w:rPr>
        <w:t>shall be jointly and severally liable for the entire contract</w:t>
      </w:r>
      <w:r w:rsidR="00A90DFA" w:rsidRPr="009B3421">
        <w:rPr>
          <w:rFonts w:ascii="Times New Roman" w:hAnsi="Times New Roman"/>
          <w:spacing w:val="-2"/>
          <w:sz w:val="24"/>
          <w:szCs w:val="24"/>
        </w:rPr>
        <w:t>,</w:t>
      </w:r>
      <w:r w:rsidR="00DF4F57" w:rsidRPr="009B3421">
        <w:rPr>
          <w:rFonts w:ascii="Times New Roman" w:hAnsi="Times New Roman"/>
          <w:spacing w:val="-2"/>
          <w:sz w:val="24"/>
          <w:szCs w:val="24"/>
        </w:rPr>
        <w:t xml:space="preserve"> if selected.</w:t>
      </w:r>
      <w:r w:rsidR="00B37B3C" w:rsidRPr="009B3421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A64B715" w14:textId="77777777" w:rsidR="00590635" w:rsidRDefault="00590635" w:rsidP="00A85160">
      <w:pPr>
        <w:rPr>
          <w:rFonts w:ascii="Times New Roman" w:hAnsi="Times New Roman"/>
          <w:spacing w:val="-2"/>
          <w:sz w:val="24"/>
          <w:szCs w:val="24"/>
        </w:rPr>
      </w:pPr>
    </w:p>
    <w:p w14:paraId="0CBA4254" w14:textId="056CED8E" w:rsidR="00590635" w:rsidRDefault="001D70EB" w:rsidP="00A85160">
      <w:pPr>
        <w:jc w:val="both"/>
        <w:rPr>
          <w:rFonts w:ascii="Times New Roman" w:hAnsi="Times New Roman"/>
          <w:color w:val="000000" w:themeColor="text1"/>
          <w:sz w:val="24"/>
          <w:szCs w:val="24"/>
          <w:rtl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A C</w:t>
      </w:r>
      <w:r w:rsidR="009830E4" w:rsidRPr="009B3421">
        <w:rPr>
          <w:rFonts w:ascii="Times New Roman" w:hAnsi="Times New Roman"/>
          <w:spacing w:val="-2"/>
          <w:sz w:val="24"/>
          <w:szCs w:val="24"/>
        </w:rPr>
        <w:t xml:space="preserve">onsultant will be selected in </w:t>
      </w:r>
      <w:r w:rsidR="009830E4" w:rsidRPr="00A85160">
        <w:rPr>
          <w:rFonts w:ascii="Times New Roman" w:hAnsi="Times New Roman"/>
          <w:spacing w:val="-2"/>
          <w:sz w:val="24"/>
          <w:szCs w:val="24"/>
        </w:rPr>
        <w:t xml:space="preserve">accordance with the </w:t>
      </w:r>
      <w:r w:rsidR="00D120A5" w:rsidRPr="00A85160">
        <w:rPr>
          <w:rFonts w:ascii="Times New Roman" w:hAnsi="Times New Roman"/>
          <w:spacing w:val="-2"/>
          <w:sz w:val="24"/>
          <w:szCs w:val="24"/>
        </w:rPr>
        <w:t>Quality and Cost-Based Selection</w:t>
      </w:r>
      <w:r w:rsidR="002C45DA" w:rsidRPr="00A85160">
        <w:rPr>
          <w:rFonts w:ascii="Times New Roman" w:hAnsi="Times New Roman"/>
          <w:spacing w:val="-2"/>
          <w:sz w:val="24"/>
          <w:szCs w:val="24"/>
        </w:rPr>
        <w:t xml:space="preserve"> QCBS</w:t>
      </w:r>
      <w:r w:rsidR="00D120A5" w:rsidRPr="00A8516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07E32" w:rsidRPr="00A85160">
        <w:rPr>
          <w:rFonts w:ascii="Times New Roman" w:hAnsi="Times New Roman"/>
          <w:spacing w:val="-2"/>
          <w:sz w:val="24"/>
          <w:szCs w:val="24"/>
        </w:rPr>
        <w:t>method</w:t>
      </w:r>
      <w:r w:rsidR="00F17486" w:rsidRPr="00A8516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30E4" w:rsidRPr="00A85160">
        <w:rPr>
          <w:rFonts w:ascii="Times New Roman" w:hAnsi="Times New Roman"/>
          <w:spacing w:val="-2"/>
          <w:sz w:val="24"/>
          <w:szCs w:val="24"/>
        </w:rPr>
        <w:t xml:space="preserve">set out in the </w:t>
      </w:r>
      <w:r w:rsidR="00A32DAE" w:rsidRPr="00A85160">
        <w:rPr>
          <w:rFonts w:ascii="Times New Roman" w:hAnsi="Times New Roman"/>
          <w:spacing w:val="-2"/>
          <w:sz w:val="24"/>
          <w:szCs w:val="24"/>
        </w:rPr>
        <w:t xml:space="preserve">World Bank’s </w:t>
      </w:r>
      <w:r w:rsidR="005A0276" w:rsidRPr="00A85160">
        <w:rPr>
          <w:rFonts w:ascii="Times New Roman" w:hAnsi="Times New Roman"/>
          <w:spacing w:val="-2"/>
          <w:sz w:val="24"/>
          <w:szCs w:val="24"/>
        </w:rPr>
        <w:t>Procurement Regulations</w:t>
      </w:r>
      <w:r w:rsidR="00916E24" w:rsidRPr="00A85160">
        <w:rPr>
          <w:rFonts w:ascii="Times New Roman" w:hAnsi="Times New Roman"/>
          <w:spacing w:val="-2"/>
          <w:sz w:val="24"/>
          <w:szCs w:val="24"/>
        </w:rPr>
        <w:t>.</w:t>
      </w:r>
      <w:r w:rsidR="00B37B3C" w:rsidRPr="00A8516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0635" w:rsidRPr="00A85160">
        <w:rPr>
          <w:rFonts w:ascii="Times New Roman" w:hAnsi="Times New Roman"/>
          <w:color w:val="000000" w:themeColor="text1"/>
          <w:sz w:val="24"/>
          <w:szCs w:val="24"/>
        </w:rPr>
        <w:t>Only short-listed Consultants will be subsequently asked to submit their technical and financial proposals as per templates of the Request for Proposals.</w:t>
      </w:r>
    </w:p>
    <w:p w14:paraId="373E9D7B" w14:textId="77777777" w:rsidR="00A85160" w:rsidRPr="00A85160" w:rsidRDefault="00A85160" w:rsidP="00A8516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2DB393" w14:textId="608F4351" w:rsidR="009830E4" w:rsidRPr="00A85160" w:rsidRDefault="00D120A5" w:rsidP="00B37B3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85160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8:00 to 16:00 from Sunday to Thursday.</w:t>
      </w:r>
    </w:p>
    <w:p w14:paraId="2F4F040B" w14:textId="77777777" w:rsidR="009830E4" w:rsidRPr="00A85160" w:rsidRDefault="009830E4" w:rsidP="00B37B3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0C49E3C" w14:textId="2A1D2598" w:rsidR="00D120A5" w:rsidRPr="00A85160" w:rsidRDefault="009830E4" w:rsidP="00DA2B56">
      <w:pPr>
        <w:suppressAutoHyphens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85160">
        <w:rPr>
          <w:rFonts w:ascii="Times New Roman" w:hAnsi="Times New Roman"/>
          <w:spacing w:val="-2"/>
          <w:sz w:val="24"/>
          <w:szCs w:val="24"/>
        </w:rPr>
        <w:t xml:space="preserve">Expressions of </w:t>
      </w:r>
      <w:r w:rsidR="002C45DA" w:rsidRPr="00A85160">
        <w:rPr>
          <w:rFonts w:ascii="Times New Roman" w:hAnsi="Times New Roman"/>
          <w:spacing w:val="-2"/>
          <w:sz w:val="24"/>
          <w:szCs w:val="24"/>
        </w:rPr>
        <w:t>I</w:t>
      </w:r>
      <w:r w:rsidRPr="00A85160">
        <w:rPr>
          <w:rFonts w:ascii="Times New Roman" w:hAnsi="Times New Roman"/>
          <w:spacing w:val="-2"/>
          <w:sz w:val="24"/>
          <w:szCs w:val="24"/>
        </w:rPr>
        <w:t xml:space="preserve">nterest </w:t>
      </w:r>
      <w:r w:rsidR="002C45DA" w:rsidRPr="00A85160">
        <w:rPr>
          <w:rFonts w:ascii="Times New Roman" w:hAnsi="Times New Roman"/>
          <w:spacing w:val="-2"/>
          <w:sz w:val="24"/>
          <w:szCs w:val="24"/>
        </w:rPr>
        <w:t xml:space="preserve">document </w:t>
      </w:r>
      <w:r w:rsidRPr="00A85160">
        <w:rPr>
          <w:rFonts w:ascii="Times New Roman" w:hAnsi="Times New Roman"/>
          <w:spacing w:val="-2"/>
          <w:sz w:val="24"/>
          <w:szCs w:val="24"/>
        </w:rPr>
        <w:t xml:space="preserve">must be delivered </w:t>
      </w:r>
      <w:r w:rsidR="008929AC" w:rsidRPr="00A85160">
        <w:rPr>
          <w:rFonts w:ascii="Times New Roman" w:hAnsi="Times New Roman"/>
          <w:spacing w:val="-2"/>
          <w:sz w:val="24"/>
          <w:szCs w:val="24"/>
        </w:rPr>
        <w:t xml:space="preserve">in a written form </w:t>
      </w:r>
      <w:r w:rsidRPr="00A85160">
        <w:rPr>
          <w:rFonts w:ascii="Times New Roman" w:hAnsi="Times New Roman"/>
          <w:spacing w:val="-2"/>
          <w:sz w:val="24"/>
          <w:szCs w:val="24"/>
        </w:rPr>
        <w:t xml:space="preserve">to the address below </w:t>
      </w:r>
      <w:r w:rsidR="00D120A5" w:rsidRPr="00A85160">
        <w:rPr>
          <w:rFonts w:ascii="Times New Roman" w:hAnsi="Times New Roman"/>
          <w:spacing w:val="-2"/>
          <w:sz w:val="24"/>
          <w:szCs w:val="24"/>
        </w:rPr>
        <w:t xml:space="preserve">by registered letter with acknowledgement of receipt or hand-delivered against receipt, </w:t>
      </w:r>
      <w:r w:rsidR="00DA2B56" w:rsidRPr="00A85160">
        <w:rPr>
          <w:rFonts w:ascii="Times New Roman" w:hAnsi="Times New Roman"/>
          <w:b/>
          <w:bCs/>
          <w:spacing w:val="-2"/>
          <w:sz w:val="24"/>
          <w:szCs w:val="24"/>
        </w:rPr>
        <w:t xml:space="preserve">before </w:t>
      </w:r>
      <w:r w:rsidR="00A85160" w:rsidRPr="00A85160">
        <w:rPr>
          <w:rFonts w:ascii="Times New Roman" w:hAnsi="Times New Roman" w:hint="cs"/>
          <w:b/>
          <w:bCs/>
          <w:spacing w:val="-2"/>
          <w:sz w:val="24"/>
          <w:szCs w:val="24"/>
          <w:rtl/>
        </w:rPr>
        <w:t>22</w:t>
      </w:r>
      <w:r w:rsidR="00DA2B56" w:rsidRPr="00A85160">
        <w:rPr>
          <w:rFonts w:ascii="Times New Roman" w:hAnsi="Times New Roman"/>
          <w:b/>
          <w:bCs/>
          <w:spacing w:val="-2"/>
          <w:sz w:val="24"/>
          <w:szCs w:val="24"/>
        </w:rPr>
        <w:t xml:space="preserve"> August 202</w:t>
      </w:r>
      <w:r w:rsidR="00E55DC2" w:rsidRPr="00A85160"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 w:rsidR="00DA2B56" w:rsidRPr="00A85160">
        <w:rPr>
          <w:rFonts w:ascii="Times New Roman" w:hAnsi="Times New Roman"/>
          <w:b/>
          <w:bCs/>
          <w:spacing w:val="-2"/>
          <w:sz w:val="24"/>
          <w:szCs w:val="24"/>
        </w:rPr>
        <w:t>, 11:00am- Jordan time:</w:t>
      </w:r>
    </w:p>
    <w:p w14:paraId="23649183" w14:textId="77777777" w:rsidR="00DA2B56" w:rsidRPr="009B3421" w:rsidRDefault="00DA2B56" w:rsidP="00DA2B5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EB1C0BE" w14:textId="756437FB" w:rsidR="00D120A5" w:rsidRPr="009B3421" w:rsidRDefault="00D120A5" w:rsidP="00D120A5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Ms. Sawsan Abu Alganam</w:t>
      </w:r>
    </w:p>
    <w:p w14:paraId="543C00BB" w14:textId="77777777" w:rsidR="00D120A5" w:rsidRPr="009B3421" w:rsidRDefault="00D120A5" w:rsidP="00D120A5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Procurement and Contracting Manager</w:t>
      </w:r>
    </w:p>
    <w:p w14:paraId="1CF4D942" w14:textId="77777777" w:rsidR="00D120A5" w:rsidRPr="009B3421" w:rsidRDefault="00D120A5" w:rsidP="00D120A5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Ministry of Planning and International Cooperation</w:t>
      </w:r>
    </w:p>
    <w:p w14:paraId="783F6BDA" w14:textId="77777777" w:rsidR="00D120A5" w:rsidRPr="009B3421" w:rsidRDefault="00D120A5" w:rsidP="00D120A5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9B3421">
        <w:rPr>
          <w:rFonts w:ascii="Times New Roman" w:hAnsi="Times New Roman"/>
          <w:spacing w:val="-2"/>
          <w:sz w:val="24"/>
          <w:szCs w:val="24"/>
        </w:rPr>
        <w:t>3rd circle, Zahran St.</w:t>
      </w:r>
      <w:proofErr w:type="gramEnd"/>
    </w:p>
    <w:p w14:paraId="341970D9" w14:textId="77777777" w:rsidR="00D120A5" w:rsidRPr="009B3421" w:rsidRDefault="00D120A5" w:rsidP="00D120A5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P.O. Box 555, Amman – 11118, JORDAN</w:t>
      </w:r>
    </w:p>
    <w:p w14:paraId="46F9E5B6" w14:textId="4F0B08FA" w:rsidR="00D120A5" w:rsidRPr="009B3421" w:rsidRDefault="00D120A5" w:rsidP="00D120A5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9B3421">
        <w:rPr>
          <w:rFonts w:ascii="Times New Roman" w:hAnsi="Times New Roman"/>
          <w:spacing w:val="-2"/>
          <w:sz w:val="24"/>
          <w:szCs w:val="24"/>
        </w:rPr>
        <w:t>Email: Sawsan_abualganam@reformjo.org</w:t>
      </w:r>
    </w:p>
    <w:sectPr w:rsidR="00D120A5" w:rsidRPr="009B3421" w:rsidSect="002C692E">
      <w:headerReference w:type="default" r:id="rId10"/>
      <w:footerReference w:type="default" r:id="rId11"/>
      <w:endnotePr>
        <w:numFmt w:val="decimal"/>
      </w:endnotePr>
      <w:pgSz w:w="12240" w:h="15840"/>
      <w:pgMar w:top="450" w:right="99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2141D" w14:textId="77777777" w:rsidR="007E372C" w:rsidRDefault="007E372C">
      <w:r>
        <w:separator/>
      </w:r>
    </w:p>
  </w:endnote>
  <w:endnote w:type="continuationSeparator" w:id="0">
    <w:p w14:paraId="2A7B033C" w14:textId="77777777" w:rsidR="007E372C" w:rsidRDefault="007E372C">
      <w:r>
        <w:rPr>
          <w:sz w:val="24"/>
        </w:rPr>
        <w:t xml:space="preserve"> </w:t>
      </w:r>
    </w:p>
  </w:endnote>
  <w:endnote w:type="continuationNotice" w:id="1">
    <w:p w14:paraId="186059AD" w14:textId="77777777" w:rsidR="007E372C" w:rsidRDefault="007E372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DFAB2" w14:textId="77777777" w:rsidR="00930D65" w:rsidRDefault="004A5E02">
    <w:pPr>
      <w:pStyle w:val="Footer"/>
    </w:pPr>
    <w:r>
      <w:t>July</w:t>
    </w:r>
    <w:r w:rsidR="00930D65">
      <w:t xml:space="preserve"> </w:t>
    </w:r>
    <w: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0C5F0" w14:textId="77777777" w:rsidR="007E372C" w:rsidRDefault="007E372C">
      <w:r>
        <w:rPr>
          <w:sz w:val="24"/>
        </w:rPr>
        <w:separator/>
      </w:r>
    </w:p>
  </w:footnote>
  <w:footnote w:type="continuationSeparator" w:id="0">
    <w:p w14:paraId="7267A9FC" w14:textId="77777777" w:rsidR="007E372C" w:rsidRDefault="007E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365D0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0B4"/>
    <w:multiLevelType w:val="hybridMultilevel"/>
    <w:tmpl w:val="EF80B6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C562E"/>
    <w:multiLevelType w:val="hybridMultilevel"/>
    <w:tmpl w:val="D272F7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C797D06"/>
    <w:multiLevelType w:val="hybridMultilevel"/>
    <w:tmpl w:val="70480FCE"/>
    <w:lvl w:ilvl="0" w:tplc="8C1A41D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77E482D"/>
    <w:multiLevelType w:val="hybridMultilevel"/>
    <w:tmpl w:val="ADA89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4CA8F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0006E"/>
    <w:rsid w:val="0000206C"/>
    <w:rsid w:val="000172D2"/>
    <w:rsid w:val="00026BA1"/>
    <w:rsid w:val="0004403B"/>
    <w:rsid w:val="000447BE"/>
    <w:rsid w:val="0007139E"/>
    <w:rsid w:val="000848D1"/>
    <w:rsid w:val="000903AD"/>
    <w:rsid w:val="00095418"/>
    <w:rsid w:val="000A4184"/>
    <w:rsid w:val="000C0EC0"/>
    <w:rsid w:val="000C4041"/>
    <w:rsid w:val="00137802"/>
    <w:rsid w:val="00146D68"/>
    <w:rsid w:val="00172D87"/>
    <w:rsid w:val="00196614"/>
    <w:rsid w:val="001B0D84"/>
    <w:rsid w:val="001B66FE"/>
    <w:rsid w:val="001C4752"/>
    <w:rsid w:val="001D70EB"/>
    <w:rsid w:val="001F7272"/>
    <w:rsid w:val="002727A9"/>
    <w:rsid w:val="002B159D"/>
    <w:rsid w:val="002C4377"/>
    <w:rsid w:val="002C45DA"/>
    <w:rsid w:val="002C692E"/>
    <w:rsid w:val="002E049A"/>
    <w:rsid w:val="00357959"/>
    <w:rsid w:val="00372355"/>
    <w:rsid w:val="00394CE1"/>
    <w:rsid w:val="003B0ADD"/>
    <w:rsid w:val="003B20A1"/>
    <w:rsid w:val="003D0765"/>
    <w:rsid w:val="004011E2"/>
    <w:rsid w:val="004019F6"/>
    <w:rsid w:val="004161A6"/>
    <w:rsid w:val="004314CB"/>
    <w:rsid w:val="00436995"/>
    <w:rsid w:val="00447B7B"/>
    <w:rsid w:val="00451ED4"/>
    <w:rsid w:val="00471734"/>
    <w:rsid w:val="00485552"/>
    <w:rsid w:val="00486707"/>
    <w:rsid w:val="004A5E02"/>
    <w:rsid w:val="004C11C1"/>
    <w:rsid w:val="004C3F92"/>
    <w:rsid w:val="004E721D"/>
    <w:rsid w:val="004F5274"/>
    <w:rsid w:val="00505DD2"/>
    <w:rsid w:val="00527C96"/>
    <w:rsid w:val="005461BC"/>
    <w:rsid w:val="00555222"/>
    <w:rsid w:val="00561114"/>
    <w:rsid w:val="00573889"/>
    <w:rsid w:val="0057784D"/>
    <w:rsid w:val="00590635"/>
    <w:rsid w:val="00593053"/>
    <w:rsid w:val="005A0276"/>
    <w:rsid w:val="005B2623"/>
    <w:rsid w:val="005B29BB"/>
    <w:rsid w:val="006176DC"/>
    <w:rsid w:val="00684E8F"/>
    <w:rsid w:val="006C20C2"/>
    <w:rsid w:val="006D6898"/>
    <w:rsid w:val="006F3706"/>
    <w:rsid w:val="007439E0"/>
    <w:rsid w:val="00772C2C"/>
    <w:rsid w:val="00785CA1"/>
    <w:rsid w:val="007A0991"/>
    <w:rsid w:val="007C25EE"/>
    <w:rsid w:val="007D59F6"/>
    <w:rsid w:val="007E0598"/>
    <w:rsid w:val="007E372C"/>
    <w:rsid w:val="007F4522"/>
    <w:rsid w:val="008174CB"/>
    <w:rsid w:val="00825B5C"/>
    <w:rsid w:val="0083275E"/>
    <w:rsid w:val="00870B0A"/>
    <w:rsid w:val="008929AC"/>
    <w:rsid w:val="008A4AA7"/>
    <w:rsid w:val="008B15A0"/>
    <w:rsid w:val="008D38F1"/>
    <w:rsid w:val="008F2097"/>
    <w:rsid w:val="00916E24"/>
    <w:rsid w:val="0092546E"/>
    <w:rsid w:val="00930D65"/>
    <w:rsid w:val="00945686"/>
    <w:rsid w:val="00973F04"/>
    <w:rsid w:val="009830E4"/>
    <w:rsid w:val="009A68A1"/>
    <w:rsid w:val="009B3421"/>
    <w:rsid w:val="009C3C43"/>
    <w:rsid w:val="009C747E"/>
    <w:rsid w:val="00A05A45"/>
    <w:rsid w:val="00A32DAE"/>
    <w:rsid w:val="00A603C4"/>
    <w:rsid w:val="00A75546"/>
    <w:rsid w:val="00A85160"/>
    <w:rsid w:val="00A90DFA"/>
    <w:rsid w:val="00A96493"/>
    <w:rsid w:val="00AA777E"/>
    <w:rsid w:val="00AB71C1"/>
    <w:rsid w:val="00B20153"/>
    <w:rsid w:val="00B23BB9"/>
    <w:rsid w:val="00B3630A"/>
    <w:rsid w:val="00B37B3C"/>
    <w:rsid w:val="00B67D54"/>
    <w:rsid w:val="00B76AC5"/>
    <w:rsid w:val="00BA4299"/>
    <w:rsid w:val="00BC1BB9"/>
    <w:rsid w:val="00BD14B2"/>
    <w:rsid w:val="00BD6CBC"/>
    <w:rsid w:val="00BF322D"/>
    <w:rsid w:val="00C153F7"/>
    <w:rsid w:val="00C24DF1"/>
    <w:rsid w:val="00C55D76"/>
    <w:rsid w:val="00C67668"/>
    <w:rsid w:val="00C70D43"/>
    <w:rsid w:val="00CB0308"/>
    <w:rsid w:val="00CB7097"/>
    <w:rsid w:val="00CC3252"/>
    <w:rsid w:val="00CD158A"/>
    <w:rsid w:val="00D120A5"/>
    <w:rsid w:val="00D12616"/>
    <w:rsid w:val="00D127C0"/>
    <w:rsid w:val="00D210DD"/>
    <w:rsid w:val="00D220EB"/>
    <w:rsid w:val="00D24F28"/>
    <w:rsid w:val="00D305AB"/>
    <w:rsid w:val="00D32246"/>
    <w:rsid w:val="00D35A53"/>
    <w:rsid w:val="00D51573"/>
    <w:rsid w:val="00D66483"/>
    <w:rsid w:val="00D82546"/>
    <w:rsid w:val="00D8414F"/>
    <w:rsid w:val="00DA15DD"/>
    <w:rsid w:val="00DA2B56"/>
    <w:rsid w:val="00DD7362"/>
    <w:rsid w:val="00DE59C6"/>
    <w:rsid w:val="00DF4F57"/>
    <w:rsid w:val="00E07E32"/>
    <w:rsid w:val="00E55DC2"/>
    <w:rsid w:val="00E56577"/>
    <w:rsid w:val="00EA2341"/>
    <w:rsid w:val="00EA57A9"/>
    <w:rsid w:val="00EB5460"/>
    <w:rsid w:val="00EC50B8"/>
    <w:rsid w:val="00F17486"/>
    <w:rsid w:val="00F2327B"/>
    <w:rsid w:val="00F5047A"/>
    <w:rsid w:val="00F51D39"/>
    <w:rsid w:val="00F54E1B"/>
    <w:rsid w:val="00F63325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20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3BB9"/>
    <w:rPr>
      <w:rFonts w:ascii="CG Times" w:hAnsi="CG Times"/>
      <w:sz w:val="22"/>
    </w:rPr>
  </w:style>
  <w:style w:type="paragraph" w:styleId="ListParagraph">
    <w:name w:val="List Paragraph"/>
    <w:basedOn w:val="Normal"/>
    <w:uiPriority w:val="34"/>
    <w:qFormat/>
    <w:rsid w:val="00573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3BB9"/>
    <w:rPr>
      <w:rFonts w:ascii="CG Times" w:hAnsi="CG Times"/>
      <w:sz w:val="22"/>
    </w:rPr>
  </w:style>
  <w:style w:type="paragraph" w:styleId="ListParagraph">
    <w:name w:val="List Paragraph"/>
    <w:basedOn w:val="Normal"/>
    <w:uiPriority w:val="34"/>
    <w:qFormat/>
    <w:rsid w:val="0057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/EN/TendersDetails/Request_for_Expression_of_Interest_REOI_and_the_TOR_for_&#8220;Support_to_the_Establishment_of_Jordan&#8217;s_Road_Asset_Management_System_RAMS&#8221;_reference_Number_C12CS6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A5F8-CA9B-4AA5-8F66-FFB706A0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4222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Heba Al Tayyeb</cp:lastModifiedBy>
  <cp:revision>4</cp:revision>
  <cp:lastPrinted>2022-08-14T10:17:00Z</cp:lastPrinted>
  <dcterms:created xsi:type="dcterms:W3CDTF">2023-08-06T15:32:00Z</dcterms:created>
  <dcterms:modified xsi:type="dcterms:W3CDTF">2023-08-08T08:53:00Z</dcterms:modified>
</cp:coreProperties>
</file>